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3638F" w14:textId="77777777" w:rsidR="004F7071" w:rsidRPr="00C32112" w:rsidRDefault="004F7071" w:rsidP="00BA1CBB">
      <w:pPr>
        <w:jc w:val="center"/>
        <w:rPr>
          <w:sz w:val="36"/>
        </w:rPr>
      </w:pPr>
    </w:p>
    <w:p w14:paraId="25D6E30E" w14:textId="77777777" w:rsidR="004F7071" w:rsidRDefault="004F7071" w:rsidP="00BA1CBB">
      <w:pPr>
        <w:jc w:val="center"/>
        <w:rPr>
          <w:sz w:val="36"/>
        </w:rPr>
      </w:pPr>
    </w:p>
    <w:p w14:paraId="7508BCB3" w14:textId="77777777" w:rsidR="00C02DBF" w:rsidRPr="00C32112" w:rsidRDefault="00C02DBF" w:rsidP="00BA1CBB">
      <w:pPr>
        <w:jc w:val="center"/>
        <w:rPr>
          <w:sz w:val="36"/>
        </w:rPr>
      </w:pPr>
    </w:p>
    <w:p w14:paraId="3FD14B34" w14:textId="77777777" w:rsidR="004F7071" w:rsidRDefault="00C95C57" w:rsidP="00C32112">
      <w:pPr>
        <w:jc w:val="center"/>
        <w:rPr>
          <w:sz w:val="36"/>
        </w:rPr>
      </w:pPr>
      <w:r>
        <w:rPr>
          <w:sz w:val="36"/>
        </w:rPr>
        <w:t>Ingenieurvertrag</w:t>
      </w:r>
    </w:p>
    <w:p w14:paraId="698C4F62" w14:textId="77777777" w:rsidR="00EB59F9" w:rsidRPr="00EB59F9" w:rsidRDefault="00EB59F9" w:rsidP="00C32112">
      <w:pPr>
        <w:jc w:val="center"/>
      </w:pPr>
    </w:p>
    <w:p w14:paraId="5B3EEFCB" w14:textId="0F5A0858" w:rsidR="00C95C57" w:rsidRDefault="00605418" w:rsidP="00C32112">
      <w:pPr>
        <w:jc w:val="center"/>
        <w:rPr>
          <w:sz w:val="36"/>
        </w:rPr>
      </w:pPr>
      <w:r>
        <w:rPr>
          <w:sz w:val="36"/>
        </w:rPr>
        <w:t>Technische A</w:t>
      </w:r>
      <w:r w:rsidR="00C95C57">
        <w:rPr>
          <w:sz w:val="36"/>
        </w:rPr>
        <w:t>usrüstung</w:t>
      </w:r>
    </w:p>
    <w:p w14:paraId="28EB830C" w14:textId="77777777" w:rsidR="00BA1CBB" w:rsidRPr="000B675D" w:rsidRDefault="00BA1CBB" w:rsidP="00BA1CBB">
      <w:pPr>
        <w:spacing w:line="360" w:lineRule="auto"/>
        <w:rPr>
          <w:rFonts w:cs="Arial"/>
          <w:szCs w:val="22"/>
        </w:rPr>
      </w:pPr>
      <w:bookmarkStart w:id="0" w:name="_Toc366565122"/>
    </w:p>
    <w:p w14:paraId="6E0F32DB"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581EF10C"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36122C02" w14:textId="695536C5" w:rsidR="00BA1CBB" w:rsidRPr="00007DFE" w:rsidRDefault="00BA1CBB" w:rsidP="00BA1CBB">
      <w:pPr>
        <w:tabs>
          <w:tab w:val="right" w:pos="1701"/>
          <w:tab w:val="left" w:pos="1985"/>
          <w:tab w:val="left" w:pos="2268"/>
          <w:tab w:val="right" w:pos="9356"/>
        </w:tabs>
        <w:spacing w:line="360" w:lineRule="auto"/>
        <w:rPr>
          <w:rFonts w:cs="Arial"/>
          <w:szCs w:val="22"/>
        </w:rPr>
      </w:pPr>
      <w:r w:rsidRPr="00007DFE">
        <w:rPr>
          <w:rFonts w:cs="Arial"/>
          <w:szCs w:val="22"/>
        </w:rPr>
        <w:t>Zwischen der</w:t>
      </w:r>
    </w:p>
    <w:p w14:paraId="722F099D" w14:textId="77777777" w:rsidR="00BA1CBB" w:rsidRPr="00007DFE" w:rsidRDefault="00BA1CBB" w:rsidP="00BA1CBB">
      <w:pPr>
        <w:tabs>
          <w:tab w:val="right" w:pos="1701"/>
          <w:tab w:val="left" w:pos="1985"/>
          <w:tab w:val="left" w:pos="2268"/>
          <w:tab w:val="right" w:pos="9356"/>
        </w:tabs>
        <w:spacing w:line="360" w:lineRule="auto"/>
        <w:rPr>
          <w:rFonts w:cs="Arial"/>
          <w:szCs w:val="22"/>
        </w:rPr>
      </w:pPr>
    </w:p>
    <w:p w14:paraId="55442118" w14:textId="206BACD5" w:rsidR="00374E42" w:rsidRPr="002E1B42" w:rsidRDefault="00374E42" w:rsidP="00374E42">
      <w:pPr>
        <w:tabs>
          <w:tab w:val="right" w:pos="9356"/>
        </w:tabs>
        <w:spacing w:line="360" w:lineRule="auto"/>
        <w:ind w:left="1418"/>
        <w:rPr>
          <w:rFonts w:cs="Arial"/>
          <w:szCs w:val="22"/>
        </w:rPr>
      </w:pPr>
      <w:r w:rsidRPr="002E1B42">
        <w:rPr>
          <w:rFonts w:cs="Arial"/>
          <w:szCs w:val="22"/>
        </w:rPr>
        <w:t>Stadt Wolfhagen</w:t>
      </w:r>
    </w:p>
    <w:p w14:paraId="31B67B3F" w14:textId="77777777" w:rsidR="00374E42" w:rsidRPr="002E1B42" w:rsidRDefault="00374E42" w:rsidP="00374E42">
      <w:pPr>
        <w:tabs>
          <w:tab w:val="right" w:pos="9356"/>
        </w:tabs>
        <w:spacing w:line="360" w:lineRule="auto"/>
        <w:ind w:left="1418"/>
        <w:rPr>
          <w:rFonts w:cs="Arial"/>
          <w:szCs w:val="22"/>
        </w:rPr>
      </w:pPr>
      <w:r w:rsidRPr="002E1B42">
        <w:rPr>
          <w:rFonts w:cs="Arial"/>
          <w:szCs w:val="22"/>
        </w:rPr>
        <w:t>Burgstraße 33-35</w:t>
      </w:r>
    </w:p>
    <w:p w14:paraId="40A2FE72" w14:textId="77777777" w:rsidR="00374E42" w:rsidRPr="002E1B42" w:rsidRDefault="00374E42" w:rsidP="00374E42">
      <w:pPr>
        <w:tabs>
          <w:tab w:val="right" w:pos="9356"/>
        </w:tabs>
        <w:spacing w:line="360" w:lineRule="auto"/>
        <w:ind w:left="1418"/>
        <w:rPr>
          <w:rFonts w:cs="Arial"/>
          <w:szCs w:val="22"/>
        </w:rPr>
      </w:pPr>
      <w:r w:rsidRPr="002E1B42">
        <w:rPr>
          <w:rFonts w:cs="Arial"/>
          <w:szCs w:val="22"/>
        </w:rPr>
        <w:t>34466 Wolfhagen</w:t>
      </w:r>
    </w:p>
    <w:p w14:paraId="0C7B1C58"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69FB15D0" w14:textId="77777777" w:rsidR="00BA1CBB" w:rsidRPr="000B675D" w:rsidRDefault="00BA1CBB" w:rsidP="00BA1CBB">
      <w:pPr>
        <w:tabs>
          <w:tab w:val="right" w:pos="1701"/>
          <w:tab w:val="left" w:pos="1985"/>
          <w:tab w:val="left" w:pos="2268"/>
          <w:tab w:val="right" w:pos="9356"/>
        </w:tabs>
        <w:spacing w:line="360" w:lineRule="auto"/>
        <w:jc w:val="right"/>
        <w:rPr>
          <w:rFonts w:cs="Arial"/>
          <w:szCs w:val="22"/>
        </w:rPr>
      </w:pPr>
      <w:r>
        <w:rPr>
          <w:rFonts w:cs="Arial"/>
          <w:szCs w:val="22"/>
        </w:rPr>
        <w:t>–</w:t>
      </w:r>
      <w:r w:rsidRPr="000B675D">
        <w:rPr>
          <w:rFonts w:cs="Arial"/>
          <w:szCs w:val="22"/>
        </w:rPr>
        <w:t xml:space="preserve"> nachstehend </w:t>
      </w:r>
      <w:r w:rsidRPr="000B675D">
        <w:rPr>
          <w:rFonts w:cs="Arial"/>
          <w:b/>
          <w:szCs w:val="22"/>
        </w:rPr>
        <w:t>Auftraggeber</w:t>
      </w:r>
      <w:r>
        <w:rPr>
          <w:rFonts w:cs="Arial"/>
          <w:szCs w:val="22"/>
        </w:rPr>
        <w:t xml:space="preserve"> genannt –</w:t>
      </w:r>
    </w:p>
    <w:p w14:paraId="6080AF17"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43CA0017" w14:textId="77777777" w:rsidR="00BA1CBB" w:rsidRPr="000B675D" w:rsidRDefault="00BA1CBB" w:rsidP="00BA1CBB">
      <w:pPr>
        <w:tabs>
          <w:tab w:val="right" w:pos="1701"/>
          <w:tab w:val="left" w:pos="1985"/>
          <w:tab w:val="left" w:pos="2268"/>
          <w:tab w:val="right" w:pos="9356"/>
        </w:tabs>
        <w:spacing w:line="360" w:lineRule="auto"/>
        <w:rPr>
          <w:rFonts w:cs="Arial"/>
          <w:szCs w:val="22"/>
        </w:rPr>
      </w:pPr>
    </w:p>
    <w:p w14:paraId="37723A10" w14:textId="77777777" w:rsidR="00BA1CBB" w:rsidRPr="00830B37" w:rsidRDefault="00BA1CBB" w:rsidP="00BA1CBB">
      <w:pPr>
        <w:tabs>
          <w:tab w:val="right" w:pos="1701"/>
          <w:tab w:val="left" w:pos="1985"/>
          <w:tab w:val="left" w:pos="2268"/>
          <w:tab w:val="right" w:pos="9356"/>
        </w:tabs>
        <w:spacing w:line="360" w:lineRule="auto"/>
        <w:rPr>
          <w:rFonts w:cs="Arial"/>
          <w:szCs w:val="22"/>
        </w:rPr>
      </w:pPr>
      <w:r w:rsidRPr="000B675D">
        <w:rPr>
          <w:rFonts w:cs="Arial"/>
          <w:szCs w:val="22"/>
        </w:rPr>
        <w:t xml:space="preserve">und dem </w:t>
      </w:r>
      <w:r w:rsidRPr="00830B37">
        <w:rPr>
          <w:rFonts w:cs="Arial"/>
          <w:szCs w:val="22"/>
        </w:rPr>
        <w:t>Planungsbüro</w:t>
      </w:r>
    </w:p>
    <w:p w14:paraId="342A4B22" w14:textId="77777777" w:rsidR="00BA1CBB" w:rsidRPr="00830B37" w:rsidRDefault="00BA1CBB" w:rsidP="00BA1CBB">
      <w:pPr>
        <w:tabs>
          <w:tab w:val="right" w:pos="1701"/>
          <w:tab w:val="left" w:pos="1985"/>
          <w:tab w:val="left" w:pos="2268"/>
          <w:tab w:val="right" w:pos="9356"/>
        </w:tabs>
        <w:spacing w:line="360" w:lineRule="auto"/>
      </w:pPr>
    </w:p>
    <w:p w14:paraId="434C61DA" w14:textId="574A2014" w:rsidR="00454556" w:rsidRPr="00830B37" w:rsidRDefault="00454556" w:rsidP="00454556">
      <w:pPr>
        <w:spacing w:line="360" w:lineRule="auto"/>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Pr="00830B37">
        <w:rPr>
          <w:rFonts w:cs="Arial"/>
          <w:u w:val="single"/>
        </w:rPr>
        <w:fldChar w:fldCharType="end"/>
      </w:r>
    </w:p>
    <w:p w14:paraId="6452AE40" w14:textId="6BCD9EA2" w:rsidR="00454556" w:rsidRPr="00830B37" w:rsidRDefault="00454556" w:rsidP="00454556">
      <w:pPr>
        <w:spacing w:line="360" w:lineRule="auto"/>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Pr="00830B37">
        <w:rPr>
          <w:rFonts w:cs="Arial"/>
          <w:u w:val="single"/>
        </w:rPr>
        <w:fldChar w:fldCharType="end"/>
      </w:r>
    </w:p>
    <w:p w14:paraId="52F3C715" w14:textId="54B93E24" w:rsidR="00454556" w:rsidRPr="00830B37" w:rsidRDefault="00454556" w:rsidP="00454556">
      <w:pPr>
        <w:spacing w:line="360" w:lineRule="auto"/>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Pr="00830B37">
        <w:rPr>
          <w:rFonts w:cs="Arial"/>
          <w:u w:val="single"/>
        </w:rPr>
        <w:fldChar w:fldCharType="end"/>
      </w:r>
    </w:p>
    <w:p w14:paraId="6D2957CD" w14:textId="32C8BFB0" w:rsidR="00454556" w:rsidRPr="00830B37" w:rsidRDefault="005751DA" w:rsidP="005751DA">
      <w:pPr>
        <w:ind w:left="1418"/>
        <w:rPr>
          <w:rFonts w:cs="Arial"/>
          <w:u w:val="single"/>
        </w:rPr>
      </w:pPr>
      <w:r w:rsidRPr="00830B37">
        <w:rPr>
          <w:rFonts w:cs="Arial"/>
          <w:u w:val="single"/>
        </w:rPr>
        <w:fldChar w:fldCharType="begin">
          <w:ffData>
            <w:name w:val="Text1"/>
            <w:enabled/>
            <w:calcOnExit w:val="0"/>
            <w:textInput/>
          </w:ffData>
        </w:fldChar>
      </w:r>
      <w:r w:rsidRPr="00830B37">
        <w:rPr>
          <w:rFonts w:cs="Arial"/>
          <w:u w:val="single"/>
        </w:rPr>
        <w:instrText xml:space="preserve"> FORMTEXT </w:instrText>
      </w:r>
      <w:r w:rsidRPr="00830B37">
        <w:rPr>
          <w:rFonts w:cs="Arial"/>
          <w:u w:val="single"/>
        </w:rPr>
      </w:r>
      <w:r w:rsidRPr="00830B37">
        <w:rPr>
          <w:rFonts w:cs="Arial"/>
          <w:u w:val="single"/>
        </w:rPr>
        <w:fldChar w:fldCharType="separate"/>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004F4346">
        <w:rPr>
          <w:rFonts w:cs="Arial"/>
          <w:noProof/>
          <w:u w:val="single"/>
        </w:rPr>
        <w:t> </w:t>
      </w:r>
      <w:r w:rsidRPr="00830B37">
        <w:rPr>
          <w:rFonts w:cs="Arial"/>
          <w:u w:val="single"/>
        </w:rPr>
        <w:fldChar w:fldCharType="end"/>
      </w:r>
    </w:p>
    <w:p w14:paraId="084173C1" w14:textId="77777777" w:rsidR="00BA1CBB" w:rsidRPr="00830B37" w:rsidRDefault="00BA1CBB" w:rsidP="00BA1CBB">
      <w:pPr>
        <w:tabs>
          <w:tab w:val="right" w:pos="1701"/>
          <w:tab w:val="left" w:pos="1985"/>
          <w:tab w:val="right" w:pos="9356"/>
        </w:tabs>
        <w:spacing w:line="360" w:lineRule="auto"/>
        <w:rPr>
          <w:rFonts w:cs="Arial"/>
          <w:szCs w:val="22"/>
        </w:rPr>
      </w:pPr>
    </w:p>
    <w:p w14:paraId="5202641E" w14:textId="77777777" w:rsidR="00BA1CBB" w:rsidRPr="000B675D" w:rsidRDefault="00BA1CBB" w:rsidP="00BA1CBB">
      <w:pPr>
        <w:tabs>
          <w:tab w:val="right" w:pos="1701"/>
          <w:tab w:val="left" w:pos="1985"/>
          <w:tab w:val="right" w:pos="9356"/>
        </w:tabs>
        <w:spacing w:line="360" w:lineRule="auto"/>
        <w:jc w:val="right"/>
        <w:rPr>
          <w:rFonts w:cs="Arial"/>
          <w:szCs w:val="22"/>
        </w:rPr>
      </w:pPr>
      <w:r w:rsidRPr="00830B37">
        <w:rPr>
          <w:rFonts w:cs="Arial"/>
          <w:szCs w:val="22"/>
        </w:rPr>
        <w:t xml:space="preserve">– nachstehend </w:t>
      </w:r>
      <w:r w:rsidRPr="00830B37">
        <w:rPr>
          <w:rFonts w:cs="Arial"/>
          <w:b/>
          <w:szCs w:val="22"/>
        </w:rPr>
        <w:t>Auftragnehmer</w:t>
      </w:r>
      <w:r>
        <w:rPr>
          <w:rFonts w:cs="Arial"/>
          <w:szCs w:val="22"/>
        </w:rPr>
        <w:t xml:space="preserve"> genannt –</w:t>
      </w:r>
    </w:p>
    <w:p w14:paraId="40C7A4CC" w14:textId="77777777" w:rsidR="00BA1CBB" w:rsidRPr="000B675D" w:rsidRDefault="00BA1CBB" w:rsidP="00BA1CBB">
      <w:pPr>
        <w:tabs>
          <w:tab w:val="right" w:pos="1701"/>
          <w:tab w:val="left" w:pos="1985"/>
          <w:tab w:val="right" w:pos="9356"/>
        </w:tabs>
        <w:spacing w:line="360" w:lineRule="auto"/>
        <w:rPr>
          <w:rFonts w:cs="Arial"/>
          <w:szCs w:val="22"/>
        </w:rPr>
      </w:pPr>
    </w:p>
    <w:p w14:paraId="4609EE0A" w14:textId="77777777" w:rsidR="00BA1CBB" w:rsidRPr="000B675D" w:rsidRDefault="00BA1CBB" w:rsidP="00BA1CBB">
      <w:pPr>
        <w:tabs>
          <w:tab w:val="right" w:pos="1701"/>
          <w:tab w:val="left" w:pos="1985"/>
          <w:tab w:val="right" w:pos="9356"/>
        </w:tabs>
        <w:spacing w:line="360" w:lineRule="auto"/>
        <w:rPr>
          <w:rFonts w:cs="Arial"/>
          <w:szCs w:val="22"/>
        </w:rPr>
      </w:pPr>
    </w:p>
    <w:p w14:paraId="05FDDDDD" w14:textId="4ADC7991" w:rsidR="00BA1CBB" w:rsidRPr="000B675D" w:rsidRDefault="00590BC0" w:rsidP="00BA1CBB">
      <w:pPr>
        <w:tabs>
          <w:tab w:val="right" w:pos="1701"/>
          <w:tab w:val="left" w:pos="1985"/>
          <w:tab w:val="right" w:pos="9356"/>
        </w:tabs>
        <w:spacing w:line="360" w:lineRule="auto"/>
        <w:rPr>
          <w:rFonts w:cs="Arial"/>
          <w:szCs w:val="22"/>
        </w:rPr>
      </w:pPr>
      <w:r>
        <w:rPr>
          <w:rFonts w:cs="Arial"/>
          <w:szCs w:val="22"/>
        </w:rPr>
        <w:t xml:space="preserve">wird folgender Vertrag </w:t>
      </w:r>
      <w:r w:rsidR="00BA1CBB" w:rsidRPr="000B675D">
        <w:rPr>
          <w:rFonts w:cs="Arial"/>
          <w:szCs w:val="22"/>
        </w:rPr>
        <w:t>geschlossen:</w:t>
      </w:r>
    </w:p>
    <w:p w14:paraId="77350DCC" w14:textId="77777777" w:rsidR="00BA1CBB" w:rsidRPr="000B675D" w:rsidRDefault="00BA1CBB" w:rsidP="00BA1CBB">
      <w:pPr>
        <w:tabs>
          <w:tab w:val="right" w:pos="1701"/>
          <w:tab w:val="left" w:pos="1985"/>
          <w:tab w:val="right" w:pos="9356"/>
        </w:tabs>
        <w:spacing w:line="360" w:lineRule="auto"/>
        <w:rPr>
          <w:rFonts w:cs="Arial"/>
          <w:szCs w:val="22"/>
        </w:rPr>
      </w:pPr>
    </w:p>
    <w:p w14:paraId="495F32E3" w14:textId="77777777" w:rsidR="00BA1CBB" w:rsidRPr="000B675D" w:rsidRDefault="00BA1CBB" w:rsidP="00BA1CBB">
      <w:pPr>
        <w:overflowPunct/>
        <w:autoSpaceDE/>
        <w:autoSpaceDN/>
        <w:adjustRightInd/>
        <w:spacing w:line="360" w:lineRule="auto"/>
        <w:textAlignment w:val="auto"/>
        <w:rPr>
          <w:rFonts w:cs="Arial"/>
          <w:szCs w:val="22"/>
        </w:rPr>
      </w:pPr>
      <w:r w:rsidRPr="000B675D">
        <w:rPr>
          <w:rFonts w:cs="Arial"/>
          <w:szCs w:val="22"/>
        </w:rPr>
        <w:br w:type="page"/>
      </w:r>
    </w:p>
    <w:p w14:paraId="0584B3BB" w14:textId="77777777" w:rsidR="00AE169C" w:rsidRDefault="00AE169C" w:rsidP="004F7071">
      <w:pPr>
        <w:overflowPunct/>
        <w:jc w:val="center"/>
        <w:textAlignment w:val="auto"/>
        <w:rPr>
          <w:rFonts w:cs="Arial"/>
          <w:b/>
          <w:bCs/>
          <w:szCs w:val="22"/>
        </w:rPr>
      </w:pPr>
    </w:p>
    <w:p w14:paraId="4EEFC68E" w14:textId="77777777" w:rsidR="00AE169C" w:rsidRDefault="00AE169C" w:rsidP="004F7071">
      <w:pPr>
        <w:overflowPunct/>
        <w:jc w:val="center"/>
        <w:textAlignment w:val="auto"/>
        <w:rPr>
          <w:rFonts w:cs="Arial"/>
          <w:b/>
          <w:bCs/>
          <w:szCs w:val="22"/>
        </w:rPr>
      </w:pPr>
    </w:p>
    <w:p w14:paraId="151BE0C5" w14:textId="77777777" w:rsidR="00AE169C" w:rsidRDefault="00AE169C" w:rsidP="004F7071">
      <w:pPr>
        <w:overflowPunct/>
        <w:jc w:val="center"/>
        <w:textAlignment w:val="auto"/>
        <w:rPr>
          <w:rFonts w:cs="Arial"/>
          <w:b/>
          <w:bCs/>
          <w:szCs w:val="22"/>
        </w:rPr>
      </w:pPr>
      <w:r>
        <w:rPr>
          <w:rFonts w:cs="Arial"/>
          <w:b/>
          <w:bCs/>
          <w:szCs w:val="22"/>
        </w:rPr>
        <w:t>Inhaltsverzeichnis</w:t>
      </w:r>
    </w:p>
    <w:p w14:paraId="698A9FDC" w14:textId="77777777" w:rsidR="00AE169C" w:rsidRPr="00CE38BD" w:rsidRDefault="00AE169C" w:rsidP="004F7071">
      <w:pPr>
        <w:overflowPunct/>
        <w:jc w:val="center"/>
        <w:textAlignment w:val="auto"/>
        <w:rPr>
          <w:rFonts w:cs="Arial"/>
          <w:bCs/>
          <w:szCs w:val="22"/>
        </w:rPr>
      </w:pPr>
    </w:p>
    <w:bookmarkEnd w:id="0"/>
    <w:p w14:paraId="4DD97699" w14:textId="499E0C39" w:rsidR="002031A3" w:rsidRDefault="008432B6">
      <w:pPr>
        <w:pStyle w:val="Verzeichnis1"/>
        <w:tabs>
          <w:tab w:val="left" w:pos="660"/>
        </w:tabs>
        <w:rPr>
          <w:rFonts w:asciiTheme="minorHAnsi" w:eastAsiaTheme="minorEastAsia" w:hAnsiTheme="minorHAnsi" w:cstheme="minorBidi"/>
          <w:noProof/>
          <w:kern w:val="2"/>
          <w:sz w:val="24"/>
          <w14:ligatures w14:val="standardContextual"/>
        </w:rPr>
      </w:pPr>
      <w:r>
        <w:rPr>
          <w:rFonts w:cs="Arial"/>
          <w:bCs/>
          <w:szCs w:val="22"/>
        </w:rPr>
        <w:fldChar w:fldCharType="begin"/>
      </w:r>
      <w:r>
        <w:rPr>
          <w:rFonts w:cs="Arial"/>
          <w:bCs/>
          <w:szCs w:val="22"/>
        </w:rPr>
        <w:instrText xml:space="preserve"> TOC \o "1-1" \h \z \u </w:instrText>
      </w:r>
      <w:r>
        <w:rPr>
          <w:rFonts w:cs="Arial"/>
          <w:bCs/>
          <w:szCs w:val="22"/>
        </w:rPr>
        <w:fldChar w:fldCharType="separate"/>
      </w:r>
      <w:hyperlink w:anchor="_Toc221279363" w:history="1">
        <w:r w:rsidR="002031A3" w:rsidRPr="00805D31">
          <w:rPr>
            <w:rStyle w:val="Hyperlink"/>
            <w:iCs/>
            <w:noProof/>
          </w:rPr>
          <w:t>§ 1</w:t>
        </w:r>
        <w:r w:rsidR="002031A3">
          <w:rPr>
            <w:rFonts w:asciiTheme="minorHAnsi" w:eastAsiaTheme="minorEastAsia" w:hAnsiTheme="minorHAnsi" w:cstheme="minorBidi"/>
            <w:noProof/>
            <w:kern w:val="2"/>
            <w:sz w:val="24"/>
            <w14:ligatures w14:val="standardContextual"/>
          </w:rPr>
          <w:tab/>
        </w:r>
        <w:r w:rsidR="002031A3" w:rsidRPr="00805D31">
          <w:rPr>
            <w:rStyle w:val="Hyperlink"/>
            <w:noProof/>
          </w:rPr>
          <w:t>Gegenstand des Vertrages</w:t>
        </w:r>
        <w:r w:rsidR="002031A3">
          <w:rPr>
            <w:noProof/>
            <w:webHidden/>
          </w:rPr>
          <w:tab/>
        </w:r>
        <w:r w:rsidR="002031A3">
          <w:rPr>
            <w:noProof/>
            <w:webHidden/>
          </w:rPr>
          <w:fldChar w:fldCharType="begin"/>
        </w:r>
        <w:r w:rsidR="002031A3">
          <w:rPr>
            <w:noProof/>
            <w:webHidden/>
          </w:rPr>
          <w:instrText xml:space="preserve"> PAGEREF _Toc221279363 \h </w:instrText>
        </w:r>
        <w:r w:rsidR="002031A3">
          <w:rPr>
            <w:noProof/>
            <w:webHidden/>
          </w:rPr>
        </w:r>
        <w:r w:rsidR="002031A3">
          <w:rPr>
            <w:noProof/>
            <w:webHidden/>
          </w:rPr>
          <w:fldChar w:fldCharType="separate"/>
        </w:r>
        <w:r w:rsidR="00D052E9">
          <w:rPr>
            <w:noProof/>
            <w:webHidden/>
          </w:rPr>
          <w:t>3</w:t>
        </w:r>
        <w:r w:rsidR="002031A3">
          <w:rPr>
            <w:noProof/>
            <w:webHidden/>
          </w:rPr>
          <w:fldChar w:fldCharType="end"/>
        </w:r>
      </w:hyperlink>
    </w:p>
    <w:p w14:paraId="2AA79CE1" w14:textId="0D1D3EC5"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64" w:history="1">
        <w:r w:rsidRPr="00805D31">
          <w:rPr>
            <w:rStyle w:val="Hyperlink"/>
            <w:rFonts w:cs="Arial"/>
            <w:iCs/>
            <w:noProof/>
          </w:rPr>
          <w:t>§ 2</w:t>
        </w:r>
        <w:r>
          <w:rPr>
            <w:rFonts w:asciiTheme="minorHAnsi" w:eastAsiaTheme="minorEastAsia" w:hAnsiTheme="minorHAnsi" w:cstheme="minorBidi"/>
            <w:noProof/>
            <w:kern w:val="2"/>
            <w:sz w:val="24"/>
            <w14:ligatures w14:val="standardContextual"/>
          </w:rPr>
          <w:tab/>
        </w:r>
        <w:r w:rsidRPr="00805D31">
          <w:rPr>
            <w:rStyle w:val="Hyperlink"/>
            <w:rFonts w:cs="Arial"/>
            <w:noProof/>
          </w:rPr>
          <w:t>Bestandteile und Grundlagen des Vertrages</w:t>
        </w:r>
        <w:r>
          <w:rPr>
            <w:noProof/>
            <w:webHidden/>
          </w:rPr>
          <w:tab/>
        </w:r>
        <w:r>
          <w:rPr>
            <w:noProof/>
            <w:webHidden/>
          </w:rPr>
          <w:fldChar w:fldCharType="begin"/>
        </w:r>
        <w:r>
          <w:rPr>
            <w:noProof/>
            <w:webHidden/>
          </w:rPr>
          <w:instrText xml:space="preserve"> PAGEREF _Toc221279364 \h </w:instrText>
        </w:r>
        <w:r>
          <w:rPr>
            <w:noProof/>
            <w:webHidden/>
          </w:rPr>
        </w:r>
        <w:r>
          <w:rPr>
            <w:noProof/>
            <w:webHidden/>
          </w:rPr>
          <w:fldChar w:fldCharType="separate"/>
        </w:r>
        <w:r w:rsidR="00D052E9">
          <w:rPr>
            <w:noProof/>
            <w:webHidden/>
          </w:rPr>
          <w:t>5</w:t>
        </w:r>
        <w:r>
          <w:rPr>
            <w:noProof/>
            <w:webHidden/>
          </w:rPr>
          <w:fldChar w:fldCharType="end"/>
        </w:r>
      </w:hyperlink>
    </w:p>
    <w:p w14:paraId="7B3A40A5" w14:textId="635D31BE"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65" w:history="1">
        <w:r w:rsidRPr="00805D31">
          <w:rPr>
            <w:rStyle w:val="Hyperlink"/>
            <w:rFonts w:cs="Arial"/>
            <w:iCs/>
            <w:noProof/>
          </w:rPr>
          <w:t>§ 3</w:t>
        </w:r>
        <w:r>
          <w:rPr>
            <w:rFonts w:asciiTheme="minorHAnsi" w:eastAsiaTheme="minorEastAsia" w:hAnsiTheme="minorHAnsi" w:cstheme="minorBidi"/>
            <w:noProof/>
            <w:kern w:val="2"/>
            <w:sz w:val="24"/>
            <w14:ligatures w14:val="standardContextual"/>
          </w:rPr>
          <w:tab/>
        </w:r>
        <w:r w:rsidRPr="00805D31">
          <w:rPr>
            <w:rStyle w:val="Hyperlink"/>
            <w:rFonts w:cs="Arial"/>
            <w:noProof/>
          </w:rPr>
          <w:t>Leistungen des Auftragnehmers</w:t>
        </w:r>
        <w:r>
          <w:rPr>
            <w:noProof/>
            <w:webHidden/>
          </w:rPr>
          <w:tab/>
        </w:r>
        <w:r>
          <w:rPr>
            <w:noProof/>
            <w:webHidden/>
          </w:rPr>
          <w:fldChar w:fldCharType="begin"/>
        </w:r>
        <w:r>
          <w:rPr>
            <w:noProof/>
            <w:webHidden/>
          </w:rPr>
          <w:instrText xml:space="preserve"> PAGEREF _Toc221279365 \h </w:instrText>
        </w:r>
        <w:r>
          <w:rPr>
            <w:noProof/>
            <w:webHidden/>
          </w:rPr>
        </w:r>
        <w:r>
          <w:rPr>
            <w:noProof/>
            <w:webHidden/>
          </w:rPr>
          <w:fldChar w:fldCharType="separate"/>
        </w:r>
        <w:r w:rsidR="00D052E9">
          <w:rPr>
            <w:noProof/>
            <w:webHidden/>
          </w:rPr>
          <w:t>6</w:t>
        </w:r>
        <w:r>
          <w:rPr>
            <w:noProof/>
            <w:webHidden/>
          </w:rPr>
          <w:fldChar w:fldCharType="end"/>
        </w:r>
      </w:hyperlink>
    </w:p>
    <w:p w14:paraId="04CF0324" w14:textId="7F052CCD"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66" w:history="1">
        <w:r w:rsidRPr="00805D31">
          <w:rPr>
            <w:rStyle w:val="Hyperlink"/>
            <w:rFonts w:cs="Arial"/>
            <w:iCs/>
            <w:noProof/>
          </w:rPr>
          <w:t>§ 4</w:t>
        </w:r>
        <w:r>
          <w:rPr>
            <w:rFonts w:asciiTheme="minorHAnsi" w:eastAsiaTheme="minorEastAsia" w:hAnsiTheme="minorHAnsi" w:cstheme="minorBidi"/>
            <w:noProof/>
            <w:kern w:val="2"/>
            <w:sz w:val="24"/>
            <w14:ligatures w14:val="standardContextual"/>
          </w:rPr>
          <w:tab/>
        </w:r>
        <w:r w:rsidRPr="00805D31">
          <w:rPr>
            <w:rStyle w:val="Hyperlink"/>
            <w:rFonts w:cs="Arial"/>
            <w:noProof/>
          </w:rPr>
          <w:t>Allgemeine Vertragspflichten</w:t>
        </w:r>
        <w:r>
          <w:rPr>
            <w:noProof/>
            <w:webHidden/>
          </w:rPr>
          <w:tab/>
        </w:r>
        <w:r>
          <w:rPr>
            <w:noProof/>
            <w:webHidden/>
          </w:rPr>
          <w:fldChar w:fldCharType="begin"/>
        </w:r>
        <w:r>
          <w:rPr>
            <w:noProof/>
            <w:webHidden/>
          </w:rPr>
          <w:instrText xml:space="preserve"> PAGEREF _Toc221279366 \h </w:instrText>
        </w:r>
        <w:r>
          <w:rPr>
            <w:noProof/>
            <w:webHidden/>
          </w:rPr>
        </w:r>
        <w:r>
          <w:rPr>
            <w:noProof/>
            <w:webHidden/>
          </w:rPr>
          <w:fldChar w:fldCharType="separate"/>
        </w:r>
        <w:r w:rsidR="00D052E9">
          <w:rPr>
            <w:noProof/>
            <w:webHidden/>
          </w:rPr>
          <w:t>7</w:t>
        </w:r>
        <w:r>
          <w:rPr>
            <w:noProof/>
            <w:webHidden/>
          </w:rPr>
          <w:fldChar w:fldCharType="end"/>
        </w:r>
      </w:hyperlink>
    </w:p>
    <w:p w14:paraId="14B81FAC" w14:textId="599BEEBB"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67" w:history="1">
        <w:r w:rsidRPr="00805D31">
          <w:rPr>
            <w:rStyle w:val="Hyperlink"/>
            <w:rFonts w:cs="Arial"/>
            <w:iCs/>
            <w:noProof/>
          </w:rPr>
          <w:t>§ 5</w:t>
        </w:r>
        <w:r>
          <w:rPr>
            <w:rFonts w:asciiTheme="minorHAnsi" w:eastAsiaTheme="minorEastAsia" w:hAnsiTheme="minorHAnsi" w:cstheme="minorBidi"/>
            <w:noProof/>
            <w:kern w:val="2"/>
            <w:sz w:val="24"/>
            <w14:ligatures w14:val="standardContextual"/>
          </w:rPr>
          <w:tab/>
        </w:r>
        <w:r w:rsidRPr="00805D31">
          <w:rPr>
            <w:rStyle w:val="Hyperlink"/>
            <w:rFonts w:cs="Arial"/>
            <w:noProof/>
          </w:rPr>
          <w:t>Termine und Fristen</w:t>
        </w:r>
        <w:r>
          <w:rPr>
            <w:noProof/>
            <w:webHidden/>
          </w:rPr>
          <w:tab/>
        </w:r>
        <w:r>
          <w:rPr>
            <w:noProof/>
            <w:webHidden/>
          </w:rPr>
          <w:fldChar w:fldCharType="begin"/>
        </w:r>
        <w:r>
          <w:rPr>
            <w:noProof/>
            <w:webHidden/>
          </w:rPr>
          <w:instrText xml:space="preserve"> PAGEREF _Toc221279367 \h </w:instrText>
        </w:r>
        <w:r>
          <w:rPr>
            <w:noProof/>
            <w:webHidden/>
          </w:rPr>
        </w:r>
        <w:r>
          <w:rPr>
            <w:noProof/>
            <w:webHidden/>
          </w:rPr>
          <w:fldChar w:fldCharType="separate"/>
        </w:r>
        <w:r w:rsidR="00D052E9">
          <w:rPr>
            <w:noProof/>
            <w:webHidden/>
          </w:rPr>
          <w:t>10</w:t>
        </w:r>
        <w:r>
          <w:rPr>
            <w:noProof/>
            <w:webHidden/>
          </w:rPr>
          <w:fldChar w:fldCharType="end"/>
        </w:r>
      </w:hyperlink>
    </w:p>
    <w:p w14:paraId="76A3C7AC" w14:textId="196EDA01"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68" w:history="1">
        <w:r w:rsidRPr="00805D31">
          <w:rPr>
            <w:rStyle w:val="Hyperlink"/>
            <w:rFonts w:cs="Arial"/>
            <w:iCs/>
            <w:noProof/>
          </w:rPr>
          <w:t>§ 6</w:t>
        </w:r>
        <w:r>
          <w:rPr>
            <w:rFonts w:asciiTheme="minorHAnsi" w:eastAsiaTheme="minorEastAsia" w:hAnsiTheme="minorHAnsi" w:cstheme="minorBidi"/>
            <w:noProof/>
            <w:kern w:val="2"/>
            <w:sz w:val="24"/>
            <w14:ligatures w14:val="standardContextual"/>
          </w:rPr>
          <w:tab/>
        </w:r>
        <w:r w:rsidRPr="00805D31">
          <w:rPr>
            <w:rStyle w:val="Hyperlink"/>
            <w:rFonts w:cs="Arial"/>
            <w:noProof/>
          </w:rPr>
          <w:t>Herausgabe von Unterlagen</w:t>
        </w:r>
        <w:r>
          <w:rPr>
            <w:noProof/>
            <w:webHidden/>
          </w:rPr>
          <w:tab/>
        </w:r>
        <w:r>
          <w:rPr>
            <w:noProof/>
            <w:webHidden/>
          </w:rPr>
          <w:fldChar w:fldCharType="begin"/>
        </w:r>
        <w:r>
          <w:rPr>
            <w:noProof/>
            <w:webHidden/>
          </w:rPr>
          <w:instrText xml:space="preserve"> PAGEREF _Toc221279368 \h </w:instrText>
        </w:r>
        <w:r>
          <w:rPr>
            <w:noProof/>
            <w:webHidden/>
          </w:rPr>
        </w:r>
        <w:r>
          <w:rPr>
            <w:noProof/>
            <w:webHidden/>
          </w:rPr>
          <w:fldChar w:fldCharType="separate"/>
        </w:r>
        <w:r w:rsidR="00D052E9">
          <w:rPr>
            <w:noProof/>
            <w:webHidden/>
          </w:rPr>
          <w:t>11</w:t>
        </w:r>
        <w:r>
          <w:rPr>
            <w:noProof/>
            <w:webHidden/>
          </w:rPr>
          <w:fldChar w:fldCharType="end"/>
        </w:r>
      </w:hyperlink>
    </w:p>
    <w:p w14:paraId="0430088D" w14:textId="4F6A41D9"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69" w:history="1">
        <w:r w:rsidRPr="00805D31">
          <w:rPr>
            <w:rStyle w:val="Hyperlink"/>
            <w:rFonts w:cs="Arial"/>
            <w:iCs/>
            <w:noProof/>
          </w:rPr>
          <w:t>§ 7</w:t>
        </w:r>
        <w:r>
          <w:rPr>
            <w:rFonts w:asciiTheme="minorHAnsi" w:eastAsiaTheme="minorEastAsia" w:hAnsiTheme="minorHAnsi" w:cstheme="minorBidi"/>
            <w:noProof/>
            <w:kern w:val="2"/>
            <w:sz w:val="24"/>
            <w14:ligatures w14:val="standardContextual"/>
          </w:rPr>
          <w:tab/>
        </w:r>
        <w:r w:rsidRPr="00805D31">
          <w:rPr>
            <w:rStyle w:val="Hyperlink"/>
            <w:rFonts w:cs="Arial"/>
            <w:noProof/>
          </w:rPr>
          <w:t>Kosten des Projekts</w:t>
        </w:r>
        <w:r>
          <w:rPr>
            <w:noProof/>
            <w:webHidden/>
          </w:rPr>
          <w:tab/>
        </w:r>
        <w:r>
          <w:rPr>
            <w:noProof/>
            <w:webHidden/>
          </w:rPr>
          <w:fldChar w:fldCharType="begin"/>
        </w:r>
        <w:r>
          <w:rPr>
            <w:noProof/>
            <w:webHidden/>
          </w:rPr>
          <w:instrText xml:space="preserve"> PAGEREF _Toc221279369 \h </w:instrText>
        </w:r>
        <w:r>
          <w:rPr>
            <w:noProof/>
            <w:webHidden/>
          </w:rPr>
        </w:r>
        <w:r>
          <w:rPr>
            <w:noProof/>
            <w:webHidden/>
          </w:rPr>
          <w:fldChar w:fldCharType="separate"/>
        </w:r>
        <w:r w:rsidR="00D052E9">
          <w:rPr>
            <w:noProof/>
            <w:webHidden/>
          </w:rPr>
          <w:t>11</w:t>
        </w:r>
        <w:r>
          <w:rPr>
            <w:noProof/>
            <w:webHidden/>
          </w:rPr>
          <w:fldChar w:fldCharType="end"/>
        </w:r>
      </w:hyperlink>
    </w:p>
    <w:p w14:paraId="41C4AE76" w14:textId="05C2BBD6"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70" w:history="1">
        <w:r w:rsidRPr="00805D31">
          <w:rPr>
            <w:rStyle w:val="Hyperlink"/>
            <w:rFonts w:cs="Arial"/>
            <w:iCs/>
            <w:noProof/>
          </w:rPr>
          <w:t>§ 8</w:t>
        </w:r>
        <w:r>
          <w:rPr>
            <w:rFonts w:asciiTheme="minorHAnsi" w:eastAsiaTheme="minorEastAsia" w:hAnsiTheme="minorHAnsi" w:cstheme="minorBidi"/>
            <w:noProof/>
            <w:kern w:val="2"/>
            <w:sz w:val="24"/>
            <w14:ligatures w14:val="standardContextual"/>
          </w:rPr>
          <w:tab/>
        </w:r>
        <w:r w:rsidRPr="00805D31">
          <w:rPr>
            <w:rStyle w:val="Hyperlink"/>
            <w:rFonts w:cs="Arial"/>
            <w:noProof/>
          </w:rPr>
          <w:t>Vergütung</w:t>
        </w:r>
        <w:r>
          <w:rPr>
            <w:noProof/>
            <w:webHidden/>
          </w:rPr>
          <w:tab/>
        </w:r>
        <w:r>
          <w:rPr>
            <w:noProof/>
            <w:webHidden/>
          </w:rPr>
          <w:fldChar w:fldCharType="begin"/>
        </w:r>
        <w:r>
          <w:rPr>
            <w:noProof/>
            <w:webHidden/>
          </w:rPr>
          <w:instrText xml:space="preserve"> PAGEREF _Toc221279370 \h </w:instrText>
        </w:r>
        <w:r>
          <w:rPr>
            <w:noProof/>
            <w:webHidden/>
          </w:rPr>
        </w:r>
        <w:r>
          <w:rPr>
            <w:noProof/>
            <w:webHidden/>
          </w:rPr>
          <w:fldChar w:fldCharType="separate"/>
        </w:r>
        <w:r w:rsidR="00D052E9">
          <w:rPr>
            <w:noProof/>
            <w:webHidden/>
          </w:rPr>
          <w:t>13</w:t>
        </w:r>
        <w:r>
          <w:rPr>
            <w:noProof/>
            <w:webHidden/>
          </w:rPr>
          <w:fldChar w:fldCharType="end"/>
        </w:r>
      </w:hyperlink>
    </w:p>
    <w:p w14:paraId="3165C946" w14:textId="6E8D79E2"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71" w:history="1">
        <w:r w:rsidRPr="00805D31">
          <w:rPr>
            <w:rStyle w:val="Hyperlink"/>
            <w:rFonts w:cs="Arial"/>
            <w:iCs/>
            <w:noProof/>
          </w:rPr>
          <w:t>§ 9</w:t>
        </w:r>
        <w:r>
          <w:rPr>
            <w:rFonts w:asciiTheme="minorHAnsi" w:eastAsiaTheme="minorEastAsia" w:hAnsiTheme="minorHAnsi" w:cstheme="minorBidi"/>
            <w:noProof/>
            <w:kern w:val="2"/>
            <w:sz w:val="24"/>
            <w14:ligatures w14:val="standardContextual"/>
          </w:rPr>
          <w:tab/>
        </w:r>
        <w:r w:rsidRPr="00805D31">
          <w:rPr>
            <w:rStyle w:val="Hyperlink"/>
            <w:rFonts w:cs="Arial"/>
            <w:noProof/>
          </w:rPr>
          <w:t>Fälligkeit der Vergütung / Schlussrechnung</w:t>
        </w:r>
        <w:r>
          <w:rPr>
            <w:noProof/>
            <w:webHidden/>
          </w:rPr>
          <w:tab/>
        </w:r>
        <w:r>
          <w:rPr>
            <w:noProof/>
            <w:webHidden/>
          </w:rPr>
          <w:fldChar w:fldCharType="begin"/>
        </w:r>
        <w:r>
          <w:rPr>
            <w:noProof/>
            <w:webHidden/>
          </w:rPr>
          <w:instrText xml:space="preserve"> PAGEREF _Toc221279371 \h </w:instrText>
        </w:r>
        <w:r>
          <w:rPr>
            <w:noProof/>
            <w:webHidden/>
          </w:rPr>
        </w:r>
        <w:r>
          <w:rPr>
            <w:noProof/>
            <w:webHidden/>
          </w:rPr>
          <w:fldChar w:fldCharType="separate"/>
        </w:r>
        <w:r w:rsidR="00D052E9">
          <w:rPr>
            <w:noProof/>
            <w:webHidden/>
          </w:rPr>
          <w:t>14</w:t>
        </w:r>
        <w:r>
          <w:rPr>
            <w:noProof/>
            <w:webHidden/>
          </w:rPr>
          <w:fldChar w:fldCharType="end"/>
        </w:r>
      </w:hyperlink>
    </w:p>
    <w:p w14:paraId="28E74531" w14:textId="75CCD10B" w:rsidR="002031A3" w:rsidRDefault="002031A3" w:rsidP="002031A3">
      <w:pPr>
        <w:pStyle w:val="Verzeichnis1"/>
        <w:tabs>
          <w:tab w:val="left" w:pos="709"/>
        </w:tabs>
        <w:rPr>
          <w:rFonts w:asciiTheme="minorHAnsi" w:eastAsiaTheme="minorEastAsia" w:hAnsiTheme="minorHAnsi" w:cstheme="minorBidi"/>
          <w:noProof/>
          <w:kern w:val="2"/>
          <w:sz w:val="24"/>
          <w14:ligatures w14:val="standardContextual"/>
        </w:rPr>
      </w:pPr>
      <w:hyperlink w:anchor="_Toc221279372" w:history="1">
        <w:r w:rsidRPr="00805D31">
          <w:rPr>
            <w:rStyle w:val="Hyperlink"/>
            <w:rFonts w:cs="Arial"/>
            <w:iCs/>
            <w:noProof/>
          </w:rPr>
          <w:t>§ 10</w:t>
        </w:r>
        <w:r>
          <w:rPr>
            <w:rFonts w:asciiTheme="minorHAnsi" w:eastAsiaTheme="minorEastAsia" w:hAnsiTheme="minorHAnsi" w:cstheme="minorBidi"/>
            <w:noProof/>
            <w:kern w:val="2"/>
            <w:sz w:val="24"/>
            <w14:ligatures w14:val="standardContextual"/>
          </w:rPr>
          <w:tab/>
        </w:r>
        <w:r w:rsidRPr="00805D31">
          <w:rPr>
            <w:rStyle w:val="Hyperlink"/>
            <w:rFonts w:cs="Arial"/>
            <w:noProof/>
          </w:rPr>
          <w:t>Gewährleistung / Haftung des Auftragnehmers</w:t>
        </w:r>
        <w:r>
          <w:rPr>
            <w:noProof/>
            <w:webHidden/>
          </w:rPr>
          <w:tab/>
        </w:r>
        <w:r>
          <w:rPr>
            <w:noProof/>
            <w:webHidden/>
          </w:rPr>
          <w:fldChar w:fldCharType="begin"/>
        </w:r>
        <w:r>
          <w:rPr>
            <w:noProof/>
            <w:webHidden/>
          </w:rPr>
          <w:instrText xml:space="preserve"> PAGEREF _Toc221279372 \h </w:instrText>
        </w:r>
        <w:r>
          <w:rPr>
            <w:noProof/>
            <w:webHidden/>
          </w:rPr>
        </w:r>
        <w:r>
          <w:rPr>
            <w:noProof/>
            <w:webHidden/>
          </w:rPr>
          <w:fldChar w:fldCharType="separate"/>
        </w:r>
        <w:r w:rsidR="00D052E9">
          <w:rPr>
            <w:noProof/>
            <w:webHidden/>
          </w:rPr>
          <w:t>15</w:t>
        </w:r>
        <w:r>
          <w:rPr>
            <w:noProof/>
            <w:webHidden/>
          </w:rPr>
          <w:fldChar w:fldCharType="end"/>
        </w:r>
      </w:hyperlink>
    </w:p>
    <w:p w14:paraId="4B563C92" w14:textId="3E9B03B0" w:rsidR="002031A3" w:rsidRDefault="002031A3">
      <w:pPr>
        <w:pStyle w:val="Verzeichnis1"/>
        <w:tabs>
          <w:tab w:val="left" w:pos="660"/>
        </w:tabs>
        <w:rPr>
          <w:rFonts w:asciiTheme="minorHAnsi" w:eastAsiaTheme="minorEastAsia" w:hAnsiTheme="minorHAnsi" w:cstheme="minorBidi"/>
          <w:noProof/>
          <w:kern w:val="2"/>
          <w:sz w:val="24"/>
          <w14:ligatures w14:val="standardContextual"/>
        </w:rPr>
      </w:pPr>
      <w:hyperlink w:anchor="_Toc221279373" w:history="1">
        <w:r w:rsidRPr="00805D31">
          <w:rPr>
            <w:rStyle w:val="Hyperlink"/>
            <w:rFonts w:cs="Arial"/>
            <w:iCs/>
            <w:noProof/>
          </w:rPr>
          <w:t>§ 11</w:t>
        </w:r>
        <w:r>
          <w:rPr>
            <w:rFonts w:asciiTheme="minorHAnsi" w:eastAsiaTheme="minorEastAsia" w:hAnsiTheme="minorHAnsi" w:cstheme="minorBidi"/>
            <w:noProof/>
            <w:kern w:val="2"/>
            <w:sz w:val="24"/>
            <w14:ligatures w14:val="standardContextual"/>
          </w:rPr>
          <w:tab/>
        </w:r>
        <w:r w:rsidRPr="00805D31">
          <w:rPr>
            <w:rStyle w:val="Hyperlink"/>
            <w:rFonts w:cs="Arial"/>
            <w:noProof/>
          </w:rPr>
          <w:t>Haftpflichtversicherung des Auftragnehmers</w:t>
        </w:r>
        <w:r>
          <w:rPr>
            <w:noProof/>
            <w:webHidden/>
          </w:rPr>
          <w:tab/>
        </w:r>
        <w:r>
          <w:rPr>
            <w:noProof/>
            <w:webHidden/>
          </w:rPr>
          <w:fldChar w:fldCharType="begin"/>
        </w:r>
        <w:r>
          <w:rPr>
            <w:noProof/>
            <w:webHidden/>
          </w:rPr>
          <w:instrText xml:space="preserve"> PAGEREF _Toc221279373 \h </w:instrText>
        </w:r>
        <w:r>
          <w:rPr>
            <w:noProof/>
            <w:webHidden/>
          </w:rPr>
        </w:r>
        <w:r>
          <w:rPr>
            <w:noProof/>
            <w:webHidden/>
          </w:rPr>
          <w:fldChar w:fldCharType="separate"/>
        </w:r>
        <w:r w:rsidR="00D052E9">
          <w:rPr>
            <w:noProof/>
            <w:webHidden/>
          </w:rPr>
          <w:t>15</w:t>
        </w:r>
        <w:r>
          <w:rPr>
            <w:noProof/>
            <w:webHidden/>
          </w:rPr>
          <w:fldChar w:fldCharType="end"/>
        </w:r>
      </w:hyperlink>
    </w:p>
    <w:p w14:paraId="465E89BA" w14:textId="1E966D72" w:rsidR="002031A3" w:rsidRDefault="002031A3" w:rsidP="002031A3">
      <w:pPr>
        <w:pStyle w:val="Verzeichnis1"/>
        <w:tabs>
          <w:tab w:val="left" w:pos="709"/>
        </w:tabs>
        <w:rPr>
          <w:rFonts w:asciiTheme="minorHAnsi" w:eastAsiaTheme="minorEastAsia" w:hAnsiTheme="minorHAnsi" w:cstheme="minorBidi"/>
          <w:noProof/>
          <w:kern w:val="2"/>
          <w:sz w:val="24"/>
          <w14:ligatures w14:val="standardContextual"/>
        </w:rPr>
      </w:pPr>
      <w:hyperlink w:anchor="_Toc221279374" w:history="1">
        <w:r w:rsidRPr="00805D31">
          <w:rPr>
            <w:rStyle w:val="Hyperlink"/>
            <w:rFonts w:cs="Arial"/>
            <w:iCs/>
            <w:noProof/>
          </w:rPr>
          <w:t>§ 12</w:t>
        </w:r>
        <w:r>
          <w:rPr>
            <w:rFonts w:asciiTheme="minorHAnsi" w:eastAsiaTheme="minorEastAsia" w:hAnsiTheme="minorHAnsi" w:cstheme="minorBidi"/>
            <w:noProof/>
            <w:kern w:val="2"/>
            <w:sz w:val="24"/>
            <w14:ligatures w14:val="standardContextual"/>
          </w:rPr>
          <w:tab/>
        </w:r>
        <w:r w:rsidRPr="00805D31">
          <w:rPr>
            <w:rStyle w:val="Hyperlink"/>
            <w:rFonts w:cs="Arial"/>
            <w:noProof/>
          </w:rPr>
          <w:t>Kündigung des Vertrages</w:t>
        </w:r>
        <w:r>
          <w:rPr>
            <w:noProof/>
            <w:webHidden/>
          </w:rPr>
          <w:tab/>
        </w:r>
        <w:r>
          <w:rPr>
            <w:noProof/>
            <w:webHidden/>
          </w:rPr>
          <w:fldChar w:fldCharType="begin"/>
        </w:r>
        <w:r>
          <w:rPr>
            <w:noProof/>
            <w:webHidden/>
          </w:rPr>
          <w:instrText xml:space="preserve"> PAGEREF _Toc221279374 \h </w:instrText>
        </w:r>
        <w:r>
          <w:rPr>
            <w:noProof/>
            <w:webHidden/>
          </w:rPr>
        </w:r>
        <w:r>
          <w:rPr>
            <w:noProof/>
            <w:webHidden/>
          </w:rPr>
          <w:fldChar w:fldCharType="separate"/>
        </w:r>
        <w:r w:rsidR="00D052E9">
          <w:rPr>
            <w:noProof/>
            <w:webHidden/>
          </w:rPr>
          <w:t>16</w:t>
        </w:r>
        <w:r>
          <w:rPr>
            <w:noProof/>
            <w:webHidden/>
          </w:rPr>
          <w:fldChar w:fldCharType="end"/>
        </w:r>
      </w:hyperlink>
    </w:p>
    <w:p w14:paraId="33D6727F" w14:textId="47228F8B" w:rsidR="002031A3" w:rsidRDefault="002031A3" w:rsidP="002031A3">
      <w:pPr>
        <w:pStyle w:val="Verzeichnis1"/>
        <w:tabs>
          <w:tab w:val="left" w:pos="709"/>
        </w:tabs>
        <w:rPr>
          <w:rFonts w:asciiTheme="minorHAnsi" w:eastAsiaTheme="minorEastAsia" w:hAnsiTheme="minorHAnsi" w:cstheme="minorBidi"/>
          <w:noProof/>
          <w:kern w:val="2"/>
          <w:sz w:val="24"/>
          <w14:ligatures w14:val="standardContextual"/>
        </w:rPr>
      </w:pPr>
      <w:hyperlink w:anchor="_Toc221279375" w:history="1">
        <w:r w:rsidRPr="00805D31">
          <w:rPr>
            <w:rStyle w:val="Hyperlink"/>
            <w:rFonts w:cs="Arial"/>
            <w:iCs/>
            <w:noProof/>
          </w:rPr>
          <w:t>§ 13</w:t>
        </w:r>
        <w:r>
          <w:rPr>
            <w:rFonts w:asciiTheme="minorHAnsi" w:eastAsiaTheme="minorEastAsia" w:hAnsiTheme="minorHAnsi" w:cstheme="minorBidi"/>
            <w:noProof/>
            <w:kern w:val="2"/>
            <w:sz w:val="24"/>
            <w14:ligatures w14:val="standardContextual"/>
          </w:rPr>
          <w:tab/>
        </w:r>
        <w:r w:rsidRPr="00805D31">
          <w:rPr>
            <w:rStyle w:val="Hyperlink"/>
            <w:rFonts w:cs="Arial"/>
            <w:noProof/>
          </w:rPr>
          <w:t>Ersatzvornahme</w:t>
        </w:r>
        <w:r>
          <w:rPr>
            <w:noProof/>
            <w:webHidden/>
          </w:rPr>
          <w:tab/>
        </w:r>
        <w:r>
          <w:rPr>
            <w:noProof/>
            <w:webHidden/>
          </w:rPr>
          <w:fldChar w:fldCharType="begin"/>
        </w:r>
        <w:r>
          <w:rPr>
            <w:noProof/>
            <w:webHidden/>
          </w:rPr>
          <w:instrText xml:space="preserve"> PAGEREF _Toc221279375 \h </w:instrText>
        </w:r>
        <w:r>
          <w:rPr>
            <w:noProof/>
            <w:webHidden/>
          </w:rPr>
        </w:r>
        <w:r>
          <w:rPr>
            <w:noProof/>
            <w:webHidden/>
          </w:rPr>
          <w:fldChar w:fldCharType="separate"/>
        </w:r>
        <w:r w:rsidR="00D052E9">
          <w:rPr>
            <w:noProof/>
            <w:webHidden/>
          </w:rPr>
          <w:t>17</w:t>
        </w:r>
        <w:r>
          <w:rPr>
            <w:noProof/>
            <w:webHidden/>
          </w:rPr>
          <w:fldChar w:fldCharType="end"/>
        </w:r>
      </w:hyperlink>
    </w:p>
    <w:p w14:paraId="44F34861" w14:textId="033E64AC" w:rsidR="002031A3" w:rsidRDefault="002031A3" w:rsidP="002031A3">
      <w:pPr>
        <w:pStyle w:val="Verzeichnis1"/>
        <w:tabs>
          <w:tab w:val="left" w:pos="709"/>
        </w:tabs>
        <w:rPr>
          <w:rFonts w:asciiTheme="minorHAnsi" w:eastAsiaTheme="minorEastAsia" w:hAnsiTheme="minorHAnsi" w:cstheme="minorBidi"/>
          <w:noProof/>
          <w:kern w:val="2"/>
          <w:sz w:val="24"/>
          <w14:ligatures w14:val="standardContextual"/>
        </w:rPr>
      </w:pPr>
      <w:hyperlink w:anchor="_Toc221279376" w:history="1">
        <w:r w:rsidRPr="00805D31">
          <w:rPr>
            <w:rStyle w:val="Hyperlink"/>
            <w:rFonts w:cs="Arial"/>
            <w:iCs/>
            <w:noProof/>
          </w:rPr>
          <w:t>§ 14</w:t>
        </w:r>
        <w:r>
          <w:rPr>
            <w:rFonts w:asciiTheme="minorHAnsi" w:eastAsiaTheme="minorEastAsia" w:hAnsiTheme="minorHAnsi" w:cstheme="minorBidi"/>
            <w:noProof/>
            <w:kern w:val="2"/>
            <w:sz w:val="24"/>
            <w14:ligatures w14:val="standardContextual"/>
          </w:rPr>
          <w:tab/>
        </w:r>
        <w:r w:rsidRPr="00805D31">
          <w:rPr>
            <w:rStyle w:val="Hyperlink"/>
            <w:rFonts w:cs="Arial"/>
            <w:noProof/>
          </w:rPr>
          <w:t>Urheberrecht</w:t>
        </w:r>
        <w:r>
          <w:rPr>
            <w:noProof/>
            <w:webHidden/>
          </w:rPr>
          <w:tab/>
        </w:r>
        <w:r>
          <w:rPr>
            <w:noProof/>
            <w:webHidden/>
          </w:rPr>
          <w:fldChar w:fldCharType="begin"/>
        </w:r>
        <w:r>
          <w:rPr>
            <w:noProof/>
            <w:webHidden/>
          </w:rPr>
          <w:instrText xml:space="preserve"> PAGEREF _Toc221279376 \h </w:instrText>
        </w:r>
        <w:r>
          <w:rPr>
            <w:noProof/>
            <w:webHidden/>
          </w:rPr>
        </w:r>
        <w:r>
          <w:rPr>
            <w:noProof/>
            <w:webHidden/>
          </w:rPr>
          <w:fldChar w:fldCharType="separate"/>
        </w:r>
        <w:r w:rsidR="00D052E9">
          <w:rPr>
            <w:noProof/>
            <w:webHidden/>
          </w:rPr>
          <w:t>17</w:t>
        </w:r>
        <w:r>
          <w:rPr>
            <w:noProof/>
            <w:webHidden/>
          </w:rPr>
          <w:fldChar w:fldCharType="end"/>
        </w:r>
      </w:hyperlink>
    </w:p>
    <w:p w14:paraId="442C8DB3" w14:textId="637124E1" w:rsidR="002031A3" w:rsidRDefault="002031A3" w:rsidP="002031A3">
      <w:pPr>
        <w:pStyle w:val="Verzeichnis1"/>
        <w:tabs>
          <w:tab w:val="left" w:pos="709"/>
        </w:tabs>
        <w:rPr>
          <w:rFonts w:asciiTheme="minorHAnsi" w:eastAsiaTheme="minorEastAsia" w:hAnsiTheme="minorHAnsi" w:cstheme="minorBidi"/>
          <w:noProof/>
          <w:kern w:val="2"/>
          <w:sz w:val="24"/>
          <w14:ligatures w14:val="standardContextual"/>
        </w:rPr>
      </w:pPr>
      <w:hyperlink w:anchor="_Toc221279377" w:history="1">
        <w:r w:rsidRPr="00805D31">
          <w:rPr>
            <w:rStyle w:val="Hyperlink"/>
            <w:rFonts w:cs="Arial"/>
            <w:iCs/>
            <w:noProof/>
          </w:rPr>
          <w:t>§ 15</w:t>
        </w:r>
        <w:r>
          <w:rPr>
            <w:rFonts w:asciiTheme="minorHAnsi" w:eastAsiaTheme="minorEastAsia" w:hAnsiTheme="minorHAnsi" w:cstheme="minorBidi"/>
            <w:noProof/>
            <w:kern w:val="2"/>
            <w:sz w:val="24"/>
            <w14:ligatures w14:val="standardContextual"/>
          </w:rPr>
          <w:tab/>
        </w:r>
        <w:r w:rsidRPr="00805D31">
          <w:rPr>
            <w:rStyle w:val="Hyperlink"/>
            <w:rFonts w:cs="Arial"/>
            <w:noProof/>
          </w:rPr>
          <w:t>Schlussbestimmungen</w:t>
        </w:r>
        <w:r>
          <w:rPr>
            <w:noProof/>
            <w:webHidden/>
          </w:rPr>
          <w:tab/>
        </w:r>
        <w:r>
          <w:rPr>
            <w:noProof/>
            <w:webHidden/>
          </w:rPr>
          <w:fldChar w:fldCharType="begin"/>
        </w:r>
        <w:r>
          <w:rPr>
            <w:noProof/>
            <w:webHidden/>
          </w:rPr>
          <w:instrText xml:space="preserve"> PAGEREF _Toc221279377 \h </w:instrText>
        </w:r>
        <w:r>
          <w:rPr>
            <w:noProof/>
            <w:webHidden/>
          </w:rPr>
        </w:r>
        <w:r>
          <w:rPr>
            <w:noProof/>
            <w:webHidden/>
          </w:rPr>
          <w:fldChar w:fldCharType="separate"/>
        </w:r>
        <w:r w:rsidR="00D052E9">
          <w:rPr>
            <w:noProof/>
            <w:webHidden/>
          </w:rPr>
          <w:t>18</w:t>
        </w:r>
        <w:r>
          <w:rPr>
            <w:noProof/>
            <w:webHidden/>
          </w:rPr>
          <w:fldChar w:fldCharType="end"/>
        </w:r>
      </w:hyperlink>
    </w:p>
    <w:p w14:paraId="2C11C795" w14:textId="7C44EB68" w:rsidR="00DB5F02" w:rsidRDefault="008432B6" w:rsidP="00EB59F9">
      <w:pPr>
        <w:overflowPunct/>
        <w:textAlignment w:val="auto"/>
        <w:rPr>
          <w:rFonts w:cs="Arial"/>
          <w:color w:val="000000"/>
          <w:szCs w:val="22"/>
        </w:rPr>
      </w:pPr>
      <w:r>
        <w:rPr>
          <w:rFonts w:cs="Arial"/>
          <w:bCs/>
          <w:kern w:val="4"/>
          <w:szCs w:val="22"/>
        </w:rPr>
        <w:fldChar w:fldCharType="end"/>
      </w:r>
    </w:p>
    <w:p w14:paraId="41227838" w14:textId="77777777" w:rsidR="00E06652" w:rsidRDefault="00E06652" w:rsidP="00C1522F">
      <w:pPr>
        <w:spacing w:line="280" w:lineRule="exact"/>
        <w:ind w:left="705" w:hanging="705"/>
        <w:rPr>
          <w:rFonts w:cs="Arial"/>
          <w:color w:val="000000"/>
          <w:szCs w:val="22"/>
        </w:rPr>
      </w:pPr>
    </w:p>
    <w:p w14:paraId="626AD50F" w14:textId="56F84C89" w:rsidR="003311B1" w:rsidRDefault="003311B1">
      <w:pPr>
        <w:overflowPunct/>
        <w:autoSpaceDE/>
        <w:autoSpaceDN/>
        <w:adjustRightInd/>
        <w:textAlignment w:val="auto"/>
        <w:rPr>
          <w:rFonts w:cs="Arial"/>
          <w:color w:val="000000"/>
          <w:szCs w:val="22"/>
        </w:rPr>
      </w:pPr>
      <w:r>
        <w:rPr>
          <w:rFonts w:cs="Arial"/>
          <w:color w:val="000000"/>
          <w:szCs w:val="22"/>
        </w:rPr>
        <w:br w:type="page"/>
      </w:r>
    </w:p>
    <w:p w14:paraId="5FD8D67E" w14:textId="79BB96B7" w:rsidR="004F7071" w:rsidRPr="00EB59F9" w:rsidRDefault="004F7071" w:rsidP="00885BAA">
      <w:pPr>
        <w:pStyle w:val="berschrift1"/>
      </w:pPr>
      <w:bookmarkStart w:id="1" w:name="_Toc366565123"/>
      <w:bookmarkStart w:id="2" w:name="_Ref120350969"/>
      <w:bookmarkStart w:id="3" w:name="_Toc221279363"/>
      <w:r w:rsidRPr="00EB59F9">
        <w:lastRenderedPageBreak/>
        <w:t xml:space="preserve">Gegenstand des </w:t>
      </w:r>
      <w:bookmarkEnd w:id="1"/>
      <w:r w:rsidRPr="00EB59F9">
        <w:t>Vertrag</w:t>
      </w:r>
      <w:r w:rsidR="00AE761D" w:rsidRPr="00EB59F9">
        <w:t>e</w:t>
      </w:r>
      <w:r w:rsidRPr="00EB59F9">
        <w:t>s</w:t>
      </w:r>
      <w:bookmarkEnd w:id="2"/>
      <w:bookmarkEnd w:id="3"/>
    </w:p>
    <w:p w14:paraId="2F20D163" w14:textId="3BC972DF" w:rsidR="009B3E66" w:rsidRPr="00D93350" w:rsidRDefault="009B3E66" w:rsidP="00F96124">
      <w:pPr>
        <w:pStyle w:val="berschrift2"/>
      </w:pPr>
      <w:r w:rsidRPr="00EB59F9">
        <w:t xml:space="preserve">Gegenstand dieses Vertrages sind die </w:t>
      </w:r>
      <w:r w:rsidR="00094234" w:rsidRPr="00EB59F9">
        <w:t>Ingenieurleistungen gem</w:t>
      </w:r>
      <w:r w:rsidR="00D675E3">
        <w:t>äß</w:t>
      </w:r>
      <w:r w:rsidR="00094234" w:rsidRPr="00EB59F9">
        <w:t xml:space="preserve"> §</w:t>
      </w:r>
      <w:r w:rsidR="008F44F7" w:rsidRPr="00EB59F9">
        <w:t>§</w:t>
      </w:r>
      <w:r w:rsidR="00D675E3">
        <w:t> </w:t>
      </w:r>
      <w:r w:rsidR="00094234" w:rsidRPr="00EB59F9">
        <w:t>53, 55</w:t>
      </w:r>
      <w:r w:rsidRPr="00EB59F9">
        <w:t xml:space="preserve"> HOAI </w:t>
      </w:r>
      <w:r w:rsidRPr="00FC1738">
        <w:t>20</w:t>
      </w:r>
      <w:r w:rsidR="00A70BA2" w:rsidRPr="00FC1738">
        <w:t>21</w:t>
      </w:r>
      <w:r w:rsidRPr="00FC1738">
        <w:t xml:space="preserve"> i.</w:t>
      </w:r>
      <w:r w:rsidR="00D675E3" w:rsidRPr="00FC1738">
        <w:t> </w:t>
      </w:r>
      <w:r w:rsidR="00BA1CBB" w:rsidRPr="00FC1738">
        <w:t>V.</w:t>
      </w:r>
      <w:r w:rsidR="00D675E3" w:rsidRPr="00FC1738">
        <w:t> </w:t>
      </w:r>
      <w:r w:rsidRPr="00FC1738">
        <w:t>m. Anlage 1</w:t>
      </w:r>
      <w:r w:rsidR="00094234" w:rsidRPr="00FC1738">
        <w:t>5</w:t>
      </w:r>
      <w:r w:rsidR="00486104" w:rsidRPr="00FC1738">
        <w:t xml:space="preserve">, </w:t>
      </w:r>
      <w:r w:rsidR="006F6029" w:rsidRPr="00FC1738">
        <w:t>Leistungsphasen 1</w:t>
      </w:r>
      <w:r w:rsidR="00454556" w:rsidRPr="00FC1738">
        <w:t xml:space="preserve"> bis 9</w:t>
      </w:r>
      <w:r w:rsidR="00885BAA" w:rsidRPr="00FC1738">
        <w:t xml:space="preserve"> </w:t>
      </w:r>
      <w:r w:rsidR="00F96124" w:rsidRPr="00D93350">
        <w:t>für die Baumaßnahme</w:t>
      </w:r>
    </w:p>
    <w:p w14:paraId="0FC3AFF5" w14:textId="77777777" w:rsidR="00374E42" w:rsidRPr="002E1B42" w:rsidRDefault="00374E42" w:rsidP="00374E42">
      <w:pPr>
        <w:pStyle w:val="Kopfzeile"/>
        <w:tabs>
          <w:tab w:val="clear" w:pos="9072"/>
          <w:tab w:val="right" w:pos="8646"/>
        </w:tabs>
        <w:jc w:val="center"/>
        <w:rPr>
          <w:rFonts w:cs="Arial"/>
          <w:sz w:val="18"/>
          <w:szCs w:val="18"/>
        </w:rPr>
      </w:pPr>
      <w:r w:rsidRPr="002E1B42">
        <w:rPr>
          <w:rFonts w:cs="Arial"/>
          <w:b/>
          <w:iCs/>
          <w:szCs w:val="22"/>
        </w:rPr>
        <w:t>Sanierung und Erweiterung Erlebnisbad Wolfhagen</w:t>
      </w:r>
    </w:p>
    <w:p w14:paraId="3105C526" w14:textId="77777777" w:rsidR="00D052E9" w:rsidRDefault="00D052E9" w:rsidP="00D052E9">
      <w:pPr>
        <w:pStyle w:val="berschrift2"/>
        <w:numPr>
          <w:ilvl w:val="0"/>
          <w:numId w:val="0"/>
        </w:numPr>
        <w:ind w:left="709"/>
        <w:rPr>
          <w:rFonts w:cs="Arial"/>
        </w:rPr>
      </w:pPr>
      <w:r>
        <w:rPr>
          <w:rFonts w:cs="Arial"/>
        </w:rPr>
        <w:t xml:space="preserve">Die Stadt Wolfhagen beabsichtigt die Sanierung und Attraktivierung des Erlebnisbades in Wolfhagen. Im Wesentlichen soll das vorhandene Wasserangebot um einen Tiefwasserbereich, einen Aufsichtsstützpunkt, eine Breitwellenrutsche und Erweiterungsflächen für die Badewassertechnik ergänzt werden. Die bestehende Bausubstanz soll für eine nachhaltige Weiternutzung in den betroffenen Berechnen saniert und erneuert werden. Der Badebetrieb soll </w:t>
      </w:r>
      <w:proofErr w:type="spellStart"/>
      <w:r>
        <w:rPr>
          <w:rFonts w:cs="Arial"/>
        </w:rPr>
        <w:t>attraktiviert</w:t>
      </w:r>
      <w:proofErr w:type="spellEnd"/>
      <w:r>
        <w:rPr>
          <w:rFonts w:cs="Arial"/>
        </w:rPr>
        <w:t xml:space="preserve"> und langfristig gesichert werden.</w:t>
      </w:r>
    </w:p>
    <w:p w14:paraId="45691DB1" w14:textId="77777777" w:rsidR="00D052E9" w:rsidRDefault="00D052E9" w:rsidP="00D052E9">
      <w:pPr>
        <w:pStyle w:val="berschrift2"/>
        <w:numPr>
          <w:ilvl w:val="0"/>
          <w:numId w:val="0"/>
        </w:numPr>
        <w:ind w:left="709"/>
        <w:rPr>
          <w:rFonts w:cs="Arial"/>
        </w:rPr>
      </w:pPr>
      <w:r>
        <w:rPr>
          <w:rFonts w:cs="Arial"/>
        </w:rPr>
        <w:t>Das Freibad befindet sich an der Sudetenstraße 4 in einer nach Norden abfallenden Hanglage mit Blickrichtung zur Stadtsilhouette. Auf der Basis eines im Jahr 1964/65 errichteten Stahlbetonbeckens erfolgte 1990/91 ein Beckenumbau mit Edelstahlauskleidung als Erlebnisbad. Die Beckenlandschaft beinhaltet ein Angebot für sportliches Schwimmen kombiniert mit Freizeitwasserangeboten und einem Kleinkinderbereich.</w:t>
      </w:r>
    </w:p>
    <w:p w14:paraId="6CA4F5CD" w14:textId="77777777" w:rsidR="00D052E9" w:rsidRDefault="00D052E9" w:rsidP="00D052E9">
      <w:pPr>
        <w:pStyle w:val="berschrift2"/>
        <w:numPr>
          <w:ilvl w:val="0"/>
          <w:numId w:val="0"/>
        </w:numPr>
        <w:ind w:left="709"/>
        <w:rPr>
          <w:rFonts w:cs="Arial"/>
        </w:rPr>
      </w:pPr>
      <w:r>
        <w:rPr>
          <w:rFonts w:cs="Arial"/>
        </w:rPr>
        <w:t>Der Technische Ausbau stammt weitestgehend aus dieser Umbauphase der 1990er Jahre. Die Räume zur Unterbringung der Badewassertechnik befinden sich unterhalb des Beckenumgangs an der Nordseite des Sportbeckenteils. Das Raumvolumen der ehemaligen Sprunggrube aus den 1960er Jahren wurde dazu integriert.</w:t>
      </w:r>
    </w:p>
    <w:p w14:paraId="0F76A5E6" w14:textId="77777777" w:rsidR="00D052E9" w:rsidRDefault="00D052E9" w:rsidP="00D052E9">
      <w:pPr>
        <w:pStyle w:val="berschrift2"/>
        <w:numPr>
          <w:ilvl w:val="0"/>
          <w:numId w:val="0"/>
        </w:numPr>
        <w:ind w:left="709"/>
      </w:pPr>
      <w:r>
        <w:t>Durch die Sanierung und Erneuerung von baulichen und technischen Anlagen soll der Badebetrieb langfristig sichergestellt werden. Dies umfasst die Generalsanierung der Badewassertechnik, die Neuerrichtung eines Aufsichtsstützpunkts mit Sanitätsraum, die Ergänzung von Betriebs- und Lagerräumen und die Einrichtungen zur barrierefreien Beckennutzung.</w:t>
      </w:r>
    </w:p>
    <w:p w14:paraId="55C715BC" w14:textId="77777777" w:rsidR="00D052E9" w:rsidRDefault="00D052E9" w:rsidP="00D052E9">
      <w:pPr>
        <w:pStyle w:val="berschrift2"/>
        <w:numPr>
          <w:ilvl w:val="0"/>
          <w:numId w:val="0"/>
        </w:numPr>
        <w:ind w:left="709"/>
      </w:pPr>
      <w:r>
        <w:t>Die vorhandenen Wasserflächen und Attraktionen sollen zudem ergänzt werden. Diese sollen den vorhandenen Nutzergruppen (Familie, Sport und Freizeit) weiterhin ein zukunftsfähiges Freibad innerhalb der Region, also ortsnah bieten. Ebenso sollen neue Zielgruppen gewonnen werden. Die Ergänzungen umfassen die Errichtung eines neuen Springerbecken mit multifunktionaler Nutzung, Sprunganlage 1m + 3m - Brett, Tauchparcours, Flugrutsche und Kletterwand.</w:t>
      </w:r>
    </w:p>
    <w:p w14:paraId="5199BB71" w14:textId="77777777" w:rsidR="00D052E9" w:rsidRDefault="00D052E9" w:rsidP="00D052E9">
      <w:pPr>
        <w:pStyle w:val="berschrift2"/>
        <w:numPr>
          <w:ilvl w:val="0"/>
          <w:numId w:val="0"/>
        </w:numPr>
        <w:ind w:left="709"/>
      </w:pPr>
      <w:r>
        <w:t>Die geschätzten Gesamtkosten (KG 300 – 700) liegen bei rd. brutto 4,5 Mio. € (Stand: 05.01.2026).</w:t>
      </w:r>
    </w:p>
    <w:p w14:paraId="11B8B858" w14:textId="77777777" w:rsidR="00D052E9" w:rsidRDefault="00D052E9" w:rsidP="00D052E9">
      <w:pPr>
        <w:pStyle w:val="berschrift2"/>
        <w:numPr>
          <w:ilvl w:val="0"/>
          <w:numId w:val="0"/>
        </w:numPr>
        <w:ind w:left="709"/>
        <w:rPr>
          <w:rFonts w:cs="Arial"/>
        </w:rPr>
      </w:pPr>
      <w:r>
        <w:rPr>
          <w:rFonts w:cs="Arial"/>
          <w:b/>
          <w:bCs w:val="0"/>
        </w:rPr>
        <w:t>Baulicher Zustand:</w:t>
      </w:r>
      <w:r>
        <w:rPr>
          <w:rFonts w:cs="Arial"/>
        </w:rPr>
        <w:t xml:space="preserve"> </w:t>
      </w:r>
    </w:p>
    <w:p w14:paraId="7684B6B9" w14:textId="77777777" w:rsidR="00D052E9" w:rsidRDefault="00D052E9" w:rsidP="00D052E9">
      <w:pPr>
        <w:pStyle w:val="berschrift2"/>
        <w:numPr>
          <w:ilvl w:val="0"/>
          <w:numId w:val="0"/>
        </w:numPr>
        <w:ind w:left="709"/>
        <w:rPr>
          <w:rFonts w:cs="Arial"/>
        </w:rPr>
      </w:pPr>
      <w:r>
        <w:rPr>
          <w:rFonts w:cs="Arial"/>
        </w:rPr>
        <w:t xml:space="preserve">Durch Undichtigkeiten im Bereich der Dachterrasse des Beckenumgangs über den Technikräumen, im Anschlussbereich des Beckenkopfes und in den Schwallwasserbehältern sind Schäden vorhanden, die sich stark auf die Substanz des </w:t>
      </w:r>
      <w:r>
        <w:rPr>
          <w:rFonts w:cs="Arial"/>
        </w:rPr>
        <w:lastRenderedPageBreak/>
        <w:t xml:space="preserve">Gebäudes und der Badewassertechnischen Anlagen, die darin untergebracht sind, ausgewirkt haben. </w:t>
      </w:r>
    </w:p>
    <w:p w14:paraId="5C62BE3B" w14:textId="77777777" w:rsidR="00D052E9" w:rsidRDefault="00D052E9" w:rsidP="00D052E9">
      <w:pPr>
        <w:pStyle w:val="berschrift2"/>
        <w:numPr>
          <w:ilvl w:val="0"/>
          <w:numId w:val="0"/>
        </w:numPr>
        <w:ind w:left="709"/>
        <w:rPr>
          <w:rFonts w:cs="Arial"/>
        </w:rPr>
      </w:pPr>
      <w:r>
        <w:rPr>
          <w:rFonts w:cs="Arial"/>
          <w:b/>
          <w:bCs w:val="0"/>
        </w:rPr>
        <w:t>Sanierungsmaßnahmen:</w:t>
      </w:r>
    </w:p>
    <w:p w14:paraId="5328D458" w14:textId="77777777" w:rsidR="00D052E9" w:rsidRDefault="00D052E9" w:rsidP="00D052E9">
      <w:pPr>
        <w:pStyle w:val="berschrift2"/>
        <w:numPr>
          <w:ilvl w:val="0"/>
          <w:numId w:val="0"/>
        </w:numPr>
        <w:ind w:left="709"/>
        <w:rPr>
          <w:rFonts w:cs="Arial"/>
        </w:rPr>
      </w:pPr>
      <w:r>
        <w:rPr>
          <w:rFonts w:cs="Arial"/>
        </w:rPr>
        <w:t>Die Schadensursachen sollen beseitigt und die Gebäudesubstanz soll umfassend saniert werde. Das Angebot des Freibades soll erweitert und um neue Wasserflächen und Attraktionen ergänzt werden. Dabei erhält die Badewassertechnik eine Generalsanierung nach aktuellem und zukunftsfähigem Stand der Technik die gesamten Wasserflächen inkludieren soll. Dabei ist von einer weitgehenden Erneuerung auszugehen.</w:t>
      </w:r>
    </w:p>
    <w:p w14:paraId="606717EC" w14:textId="77777777" w:rsidR="00D052E9" w:rsidRDefault="00D052E9" w:rsidP="00D052E9">
      <w:pPr>
        <w:pStyle w:val="berschrift2"/>
        <w:numPr>
          <w:ilvl w:val="0"/>
          <w:numId w:val="0"/>
        </w:numPr>
        <w:ind w:left="709"/>
        <w:rPr>
          <w:rFonts w:cs="Arial"/>
        </w:rPr>
      </w:pPr>
      <w:r>
        <w:rPr>
          <w:rFonts w:cs="Arial"/>
          <w:b/>
          <w:bCs w:val="0"/>
        </w:rPr>
        <w:t>Erweiterung Technikflächen:</w:t>
      </w:r>
      <w:r>
        <w:rPr>
          <w:rFonts w:cs="Arial"/>
        </w:rPr>
        <w:t xml:space="preserve"> </w:t>
      </w:r>
    </w:p>
    <w:p w14:paraId="6E0D9E69" w14:textId="77777777" w:rsidR="00D052E9" w:rsidRDefault="00D052E9" w:rsidP="00D052E9">
      <w:pPr>
        <w:pStyle w:val="berschrift2"/>
        <w:numPr>
          <w:ilvl w:val="0"/>
          <w:numId w:val="0"/>
        </w:numPr>
        <w:ind w:left="709"/>
        <w:rPr>
          <w:rFonts w:cs="Arial"/>
        </w:rPr>
      </w:pPr>
      <w:r>
        <w:rPr>
          <w:rFonts w:cs="Arial"/>
        </w:rPr>
        <w:t>Für den erhöhten Flächenbedarf einer zeitgemäßen Badewassertechnik soll der Technikbereich erweitert werden. Ergänzungen von Betriebs- und Lagerräumen sind erforderlich.</w:t>
      </w:r>
    </w:p>
    <w:p w14:paraId="1B830EA5" w14:textId="77777777" w:rsidR="00D052E9" w:rsidRDefault="00D052E9" w:rsidP="00D052E9">
      <w:pPr>
        <w:pStyle w:val="berschrift2"/>
        <w:numPr>
          <w:ilvl w:val="0"/>
          <w:numId w:val="0"/>
        </w:numPr>
        <w:ind w:left="709"/>
        <w:rPr>
          <w:rFonts w:cs="Arial"/>
        </w:rPr>
      </w:pPr>
      <w:r>
        <w:rPr>
          <w:rFonts w:cs="Arial"/>
          <w:b/>
          <w:bCs w:val="0"/>
        </w:rPr>
        <w:t>Erneuerung der Badewassertechnik</w:t>
      </w:r>
      <w:r>
        <w:rPr>
          <w:rFonts w:cs="Arial"/>
        </w:rPr>
        <w:t>:</w:t>
      </w:r>
    </w:p>
    <w:p w14:paraId="0DD58405" w14:textId="77777777" w:rsidR="00D052E9" w:rsidRDefault="00D052E9" w:rsidP="00D052E9">
      <w:pPr>
        <w:pStyle w:val="berschrift2"/>
        <w:numPr>
          <w:ilvl w:val="0"/>
          <w:numId w:val="0"/>
        </w:numPr>
        <w:ind w:left="709"/>
        <w:rPr>
          <w:rFonts w:cs="Arial"/>
        </w:rPr>
      </w:pPr>
      <w:r>
        <w:rPr>
          <w:rFonts w:cs="Arial"/>
        </w:rPr>
        <w:t>Ziel ist eine gemeinsamen Badewasseraufbereitung für alle Becken (Sportbecken, Erlebnisbecken, Springerbecken, Planschbecken). Dabei soll das Planschbecken mit individuell höherer Temperatur betrieben werden können. Neue Behälterkapazitäten für Schallwasser und Spülabwasser sind ebenso zu planen wie die übrigen Komponenten der Badewasseraufbereitung. Energieoptimierung und Automatisierung sind wesentlich zu berücksichtigen. Ein Energiesparbetrieb soll manuell oder automatisiert möglich sein.</w:t>
      </w:r>
    </w:p>
    <w:p w14:paraId="53367082" w14:textId="77777777" w:rsidR="00D052E9" w:rsidRDefault="00D052E9" w:rsidP="00D052E9">
      <w:pPr>
        <w:pStyle w:val="berschrift2"/>
        <w:numPr>
          <w:ilvl w:val="0"/>
          <w:numId w:val="0"/>
        </w:numPr>
        <w:ind w:left="709"/>
        <w:rPr>
          <w:rFonts w:cs="Arial"/>
        </w:rPr>
      </w:pPr>
      <w:r>
        <w:rPr>
          <w:rFonts w:cs="Arial"/>
          <w:b/>
          <w:bCs w:val="0"/>
        </w:rPr>
        <w:t>Erweiterung Wasserflächenangebot:</w:t>
      </w:r>
      <w:r>
        <w:rPr>
          <w:rFonts w:cs="Arial"/>
        </w:rPr>
        <w:t xml:space="preserve"> </w:t>
      </w:r>
    </w:p>
    <w:p w14:paraId="6A870A02" w14:textId="77777777" w:rsidR="00D052E9" w:rsidRDefault="00D052E9" w:rsidP="00D052E9">
      <w:pPr>
        <w:pStyle w:val="berschrift2"/>
        <w:numPr>
          <w:ilvl w:val="0"/>
          <w:numId w:val="0"/>
        </w:numPr>
        <w:ind w:left="709"/>
        <w:rPr>
          <w:rFonts w:cs="Arial"/>
        </w:rPr>
      </w:pPr>
      <w:r>
        <w:rPr>
          <w:rFonts w:cs="Arial"/>
        </w:rPr>
        <w:t>Ein neues multifunktional nutzbares Tiefwasserbecken mit Anbindung an die Räume der Badewassertechnik soll an der Nordseite des Bestandbeckens in der funktionalen Abfolge des Sportschwimmbereichs ergänzt werden. Das Becken soll eine Edelstahlauskleidung erhalten und ist für den Sprungbereich mit 1-Meter-Brett, 3-Meter Brett und Flugrutsche mit Start auf 5 Meter Höhe auszulegen. Das Becken soll ebenso eine Kletterwand erhalten und ist für den Tauchsport mit Unterwasserbeobachtungsfenstern ausgelegt werden. Das Becken soll eine Wassertiefe vom ca. 4m erhalten.</w:t>
      </w:r>
    </w:p>
    <w:p w14:paraId="5997E650" w14:textId="77777777" w:rsidR="00D052E9" w:rsidRDefault="00D052E9" w:rsidP="00D052E9">
      <w:pPr>
        <w:pStyle w:val="berschrift2"/>
        <w:numPr>
          <w:ilvl w:val="0"/>
          <w:numId w:val="0"/>
        </w:numPr>
        <w:ind w:left="709"/>
        <w:rPr>
          <w:rFonts w:cs="Arial"/>
        </w:rPr>
      </w:pPr>
      <w:r>
        <w:rPr>
          <w:rFonts w:cs="Arial"/>
          <w:b/>
          <w:bCs w:val="0"/>
        </w:rPr>
        <w:t>Erweiterung Breitwasserwellenrutsche:</w:t>
      </w:r>
      <w:r>
        <w:rPr>
          <w:rFonts w:cs="Arial"/>
        </w:rPr>
        <w:t xml:space="preserve"> </w:t>
      </w:r>
    </w:p>
    <w:p w14:paraId="336B6102" w14:textId="77777777" w:rsidR="00D052E9" w:rsidRDefault="00D052E9" w:rsidP="00D052E9">
      <w:pPr>
        <w:pStyle w:val="berschrift2"/>
        <w:numPr>
          <w:ilvl w:val="0"/>
          <w:numId w:val="0"/>
        </w:numPr>
        <w:ind w:left="709"/>
        <w:rPr>
          <w:rFonts w:cs="Arial"/>
        </w:rPr>
      </w:pPr>
      <w:r>
        <w:rPr>
          <w:rFonts w:cs="Arial"/>
        </w:rPr>
        <w:t>Für das Freizeitangebot einer breitgefächerten Altersgruppe soll das Angebot einer Breitwasserwellenrutsche mit 15m Länge mit integriertem Landebecken die Wasserlandschaft für neue Zielgruppen ergänzen.</w:t>
      </w:r>
    </w:p>
    <w:p w14:paraId="39754A51" w14:textId="77777777" w:rsidR="00D052E9" w:rsidRDefault="00D052E9" w:rsidP="00D052E9">
      <w:pPr>
        <w:pStyle w:val="berschrift2"/>
        <w:numPr>
          <w:ilvl w:val="0"/>
          <w:numId w:val="0"/>
        </w:numPr>
        <w:ind w:left="709"/>
        <w:rPr>
          <w:rFonts w:cs="Arial"/>
        </w:rPr>
      </w:pPr>
    </w:p>
    <w:p w14:paraId="63B0CEEE" w14:textId="77777777" w:rsidR="00D052E9" w:rsidRDefault="00D052E9" w:rsidP="00D052E9">
      <w:pPr>
        <w:pStyle w:val="berschrift2"/>
        <w:numPr>
          <w:ilvl w:val="0"/>
          <w:numId w:val="0"/>
        </w:numPr>
        <w:ind w:left="709"/>
        <w:rPr>
          <w:rFonts w:cs="Arial"/>
        </w:rPr>
      </w:pPr>
    </w:p>
    <w:p w14:paraId="10FF6192" w14:textId="77777777" w:rsidR="00D052E9" w:rsidRDefault="00D052E9" w:rsidP="00D052E9">
      <w:pPr>
        <w:pStyle w:val="berschrift2"/>
        <w:numPr>
          <w:ilvl w:val="0"/>
          <w:numId w:val="0"/>
        </w:numPr>
        <w:ind w:left="709"/>
        <w:rPr>
          <w:rFonts w:cs="Arial"/>
        </w:rPr>
      </w:pPr>
      <w:r>
        <w:rPr>
          <w:rFonts w:cs="Arial"/>
          <w:b/>
          <w:bCs w:val="0"/>
        </w:rPr>
        <w:lastRenderedPageBreak/>
        <w:t>Erweiterung Aufsichtsstützpunkt:</w:t>
      </w:r>
      <w:r>
        <w:rPr>
          <w:rFonts w:cs="Arial"/>
        </w:rPr>
        <w:t xml:space="preserve"> </w:t>
      </w:r>
    </w:p>
    <w:p w14:paraId="304EE11A" w14:textId="77777777" w:rsidR="00D052E9" w:rsidRDefault="00D052E9" w:rsidP="00D052E9">
      <w:pPr>
        <w:pStyle w:val="berschrift2"/>
        <w:numPr>
          <w:ilvl w:val="0"/>
          <w:numId w:val="0"/>
        </w:numPr>
        <w:ind w:left="709"/>
        <w:rPr>
          <w:rFonts w:cs="Arial"/>
        </w:rPr>
      </w:pPr>
      <w:r>
        <w:rPr>
          <w:rFonts w:cs="Arial"/>
        </w:rPr>
        <w:t>Als neue, sicherheitsrelevante Ergänzung soll an zentraler Stelle der Beckenlandschaft ein neuer Aufsichtsstützpunkt realisiert werden. Der Aufsichtsraum soll die wesentlichen technischen Steuerungsmöglichkeiten und die Möglichkeit einer Ersthelferversorgung beinhalten. Ortsnah soll eine Sanitäre Anlage im Bereich der darunterliegenden Technikräume eingerichtet werden.</w:t>
      </w:r>
    </w:p>
    <w:p w14:paraId="5D1E6BB9" w14:textId="77777777" w:rsidR="00D052E9" w:rsidRDefault="00D052E9" w:rsidP="00D052E9">
      <w:pPr>
        <w:pStyle w:val="berschrift2"/>
        <w:numPr>
          <w:ilvl w:val="0"/>
          <w:numId w:val="0"/>
        </w:numPr>
        <w:ind w:left="709"/>
        <w:rPr>
          <w:rFonts w:cs="Arial"/>
        </w:rPr>
      </w:pPr>
      <w:r>
        <w:rPr>
          <w:rFonts w:cs="Arial"/>
          <w:b/>
          <w:bCs w:val="0"/>
        </w:rPr>
        <w:t>Fördermittel:</w:t>
      </w:r>
    </w:p>
    <w:p w14:paraId="73178AC5" w14:textId="77777777" w:rsidR="00D052E9" w:rsidRDefault="00D052E9" w:rsidP="00D052E9">
      <w:pPr>
        <w:pStyle w:val="berschrift2"/>
        <w:numPr>
          <w:ilvl w:val="0"/>
          <w:numId w:val="0"/>
        </w:numPr>
        <w:ind w:left="709"/>
        <w:rPr>
          <w:rFonts w:cs="Arial"/>
        </w:rPr>
      </w:pPr>
      <w:r>
        <w:rPr>
          <w:rFonts w:cs="Arial"/>
        </w:rPr>
        <w:t>Die Stadt Wolfhagen konnte mit diesem Konzept erfolgreich Fördermittel des Landes Hessen aus dem Fördermittelprogramm „SWIM-Plus 2025“ akquirieren. Mit diesem Förderprogramm ist es nun möglich neben der Sanierung der Bausubstanz auch Inhaltliche Veränderungen im Nutzungsprofil umzusetzen. Hierzu werden im Rahmen der VgV-Ausschreibung die notwendigen Planungen ausgeschrieben.</w:t>
      </w:r>
    </w:p>
    <w:p w14:paraId="69339D5A" w14:textId="77777777" w:rsidR="00D052E9" w:rsidRDefault="00D052E9" w:rsidP="00D052E9">
      <w:pPr>
        <w:pStyle w:val="berschrift2"/>
        <w:numPr>
          <w:ilvl w:val="0"/>
          <w:numId w:val="0"/>
        </w:numPr>
        <w:ind w:left="709"/>
        <w:rPr>
          <w:rFonts w:cs="Arial"/>
        </w:rPr>
      </w:pPr>
      <w:r>
        <w:rPr>
          <w:rFonts w:cs="Arial"/>
          <w:b/>
          <w:bCs w:val="0"/>
        </w:rPr>
        <w:t>Baubetrieb:</w:t>
      </w:r>
    </w:p>
    <w:p w14:paraId="7C287436" w14:textId="77777777" w:rsidR="00D052E9" w:rsidRDefault="00D052E9" w:rsidP="00D052E9">
      <w:pPr>
        <w:pStyle w:val="berschrift2"/>
        <w:numPr>
          <w:ilvl w:val="0"/>
          <w:numId w:val="0"/>
        </w:numPr>
        <w:ind w:left="709"/>
      </w:pPr>
      <w:r>
        <w:rPr>
          <w:rFonts w:cs="Arial"/>
        </w:rPr>
        <w:t>Der Baubetrieb soll in Teilen im laufenden Betrieb stattfinden. Dabei ist davon auszugehen, dass während des laufenden Betriebs der Freibadsaison Bautätigkeiten für den Erweiterungsbau sowohl hochbaulich, wie auch technisch erfolgen.</w:t>
      </w:r>
    </w:p>
    <w:p w14:paraId="6B9E349F" w14:textId="7E55E3F0" w:rsidR="0068256D" w:rsidRDefault="0068256D" w:rsidP="00F96124">
      <w:pPr>
        <w:pStyle w:val="berschrift2"/>
      </w:pPr>
      <w:r w:rsidRPr="00EB59F9">
        <w:t>Die Ingenieurleistungen sind für folge</w:t>
      </w:r>
      <w:r w:rsidR="00844CF4">
        <w:t>nde Anlagengruppen auszuführen:</w:t>
      </w:r>
    </w:p>
    <w:p w14:paraId="2F55A29C" w14:textId="5F780BE1" w:rsidR="0068256D" w:rsidRPr="00EB59F9" w:rsidRDefault="00BA1CBB" w:rsidP="00EB59F9">
      <w:pPr>
        <w:tabs>
          <w:tab w:val="left" w:pos="3402"/>
        </w:tabs>
        <w:ind w:left="1276" w:hanging="567"/>
        <w:rPr>
          <w:rFonts w:cs="Arial"/>
          <w:kern w:val="4"/>
          <w:szCs w:val="22"/>
        </w:rPr>
      </w:pPr>
      <w:r w:rsidRPr="00EB59F9">
        <w:rPr>
          <w:rFonts w:cs="Arial"/>
          <w:kern w:val="4"/>
          <w:szCs w:val="22"/>
        </w:rPr>
        <w:fldChar w:fldCharType="begin">
          <w:ffData>
            <w:name w:val=""/>
            <w:enabled/>
            <w:calcOnExit w:val="0"/>
            <w:checkBox>
              <w:sizeAuto/>
              <w:default w:val="1"/>
            </w:checkBox>
          </w:ffData>
        </w:fldChar>
      </w:r>
      <w:r w:rsidRPr="00EB59F9">
        <w:rPr>
          <w:rFonts w:cs="Arial"/>
          <w:kern w:val="4"/>
          <w:szCs w:val="22"/>
        </w:rPr>
        <w:instrText xml:space="preserve"> FORMCHECKBOX </w:instrText>
      </w:r>
      <w:r w:rsidRPr="00EB59F9">
        <w:rPr>
          <w:rFonts w:cs="Arial"/>
          <w:kern w:val="4"/>
          <w:szCs w:val="22"/>
        </w:rPr>
      </w:r>
      <w:r w:rsidRPr="00EB59F9">
        <w:rPr>
          <w:rFonts w:cs="Arial"/>
          <w:kern w:val="4"/>
          <w:szCs w:val="22"/>
        </w:rPr>
        <w:fldChar w:fldCharType="separate"/>
      </w:r>
      <w:r w:rsidRPr="00EB59F9">
        <w:rPr>
          <w:rFonts w:cs="Arial"/>
          <w:kern w:val="4"/>
          <w:szCs w:val="22"/>
        </w:rPr>
        <w:fldChar w:fldCharType="end"/>
      </w:r>
      <w:r w:rsidR="006F6029" w:rsidRPr="00EB59F9">
        <w:rPr>
          <w:rFonts w:cs="Arial"/>
          <w:kern w:val="4"/>
          <w:szCs w:val="22"/>
        </w:rPr>
        <w:tab/>
        <w:t>Anlagengruppe 1:</w:t>
      </w:r>
      <w:r w:rsidR="006F6029" w:rsidRPr="00EB59F9">
        <w:rPr>
          <w:rFonts w:cs="Arial"/>
          <w:kern w:val="4"/>
          <w:szCs w:val="22"/>
        </w:rPr>
        <w:tab/>
      </w:r>
      <w:r w:rsidR="0068256D" w:rsidRPr="00EB59F9">
        <w:rPr>
          <w:rFonts w:cs="Arial"/>
          <w:kern w:val="4"/>
          <w:szCs w:val="22"/>
        </w:rPr>
        <w:t>Wasser-, Abwasser- und Gasanlagen</w:t>
      </w:r>
    </w:p>
    <w:p w14:paraId="034C156A" w14:textId="48A4CD59" w:rsidR="0068256D" w:rsidRPr="00EB59F9" w:rsidRDefault="00454556" w:rsidP="00EB59F9">
      <w:pPr>
        <w:tabs>
          <w:tab w:val="left" w:pos="3402"/>
        </w:tabs>
        <w:ind w:left="1276" w:hanging="567"/>
        <w:rPr>
          <w:rFonts w:cs="Arial"/>
          <w:kern w:val="4"/>
          <w:szCs w:val="22"/>
        </w:rPr>
      </w:pPr>
      <w:r w:rsidRPr="00EB59F9">
        <w:rPr>
          <w:rFonts w:cs="Arial"/>
          <w:kern w:val="4"/>
          <w:szCs w:val="22"/>
        </w:rPr>
        <w:fldChar w:fldCharType="begin">
          <w:ffData>
            <w:name w:val=""/>
            <w:enabled/>
            <w:calcOnExit w:val="0"/>
            <w:checkBox>
              <w:sizeAuto/>
              <w:default w:val="1"/>
            </w:checkBox>
          </w:ffData>
        </w:fldChar>
      </w:r>
      <w:r w:rsidRPr="00EB59F9">
        <w:rPr>
          <w:rFonts w:cs="Arial"/>
          <w:kern w:val="4"/>
          <w:szCs w:val="22"/>
        </w:rPr>
        <w:instrText xml:space="preserve"> FORMCHECKBOX </w:instrText>
      </w:r>
      <w:r w:rsidRPr="00EB59F9">
        <w:rPr>
          <w:rFonts w:cs="Arial"/>
          <w:kern w:val="4"/>
          <w:szCs w:val="22"/>
        </w:rPr>
      </w:r>
      <w:r w:rsidRPr="00EB59F9">
        <w:rPr>
          <w:rFonts w:cs="Arial"/>
          <w:kern w:val="4"/>
          <w:szCs w:val="22"/>
        </w:rPr>
        <w:fldChar w:fldCharType="separate"/>
      </w:r>
      <w:r w:rsidRPr="00EB59F9">
        <w:rPr>
          <w:rFonts w:cs="Arial"/>
          <w:kern w:val="4"/>
          <w:szCs w:val="22"/>
        </w:rPr>
        <w:fldChar w:fldCharType="end"/>
      </w:r>
      <w:r w:rsidR="006F6029" w:rsidRPr="00EB59F9">
        <w:rPr>
          <w:rFonts w:cs="Arial"/>
          <w:kern w:val="4"/>
          <w:szCs w:val="22"/>
        </w:rPr>
        <w:tab/>
        <w:t>Anlagengruppe 2:</w:t>
      </w:r>
      <w:r w:rsidR="006F6029" w:rsidRPr="00EB59F9">
        <w:rPr>
          <w:rFonts w:cs="Arial"/>
          <w:kern w:val="4"/>
          <w:szCs w:val="22"/>
        </w:rPr>
        <w:tab/>
      </w:r>
      <w:r w:rsidR="0068256D" w:rsidRPr="00EB59F9">
        <w:rPr>
          <w:rFonts w:cs="Arial"/>
          <w:kern w:val="4"/>
          <w:szCs w:val="22"/>
        </w:rPr>
        <w:t>Wärmeversorgungsanlagen</w:t>
      </w:r>
    </w:p>
    <w:p w14:paraId="18DE35B6" w14:textId="7F778303" w:rsidR="0068256D" w:rsidRPr="00EB59F9" w:rsidRDefault="0068256D" w:rsidP="00EB59F9">
      <w:pPr>
        <w:tabs>
          <w:tab w:val="left" w:pos="3402"/>
        </w:tabs>
        <w:ind w:left="1276" w:hanging="567"/>
        <w:rPr>
          <w:rFonts w:cs="Arial"/>
          <w:kern w:val="4"/>
          <w:szCs w:val="22"/>
        </w:rPr>
      </w:pPr>
      <w:r w:rsidRPr="00EB59F9">
        <w:rPr>
          <w:rFonts w:cs="Arial"/>
          <w:kern w:val="4"/>
          <w:szCs w:val="22"/>
        </w:rPr>
        <w:fldChar w:fldCharType="begin">
          <w:ffData>
            <w:name w:val=""/>
            <w:enabled/>
            <w:calcOnExit w:val="0"/>
            <w:checkBox>
              <w:sizeAuto/>
              <w:default w:val="1"/>
            </w:checkBox>
          </w:ffData>
        </w:fldChar>
      </w:r>
      <w:r w:rsidRPr="00EB59F9">
        <w:rPr>
          <w:rFonts w:cs="Arial"/>
          <w:kern w:val="4"/>
          <w:szCs w:val="22"/>
        </w:rPr>
        <w:instrText xml:space="preserve"> FORMCHECKBOX </w:instrText>
      </w:r>
      <w:r w:rsidRPr="00EB59F9">
        <w:rPr>
          <w:rFonts w:cs="Arial"/>
          <w:kern w:val="4"/>
          <w:szCs w:val="22"/>
        </w:rPr>
      </w:r>
      <w:r w:rsidRPr="00EB59F9">
        <w:rPr>
          <w:rFonts w:cs="Arial"/>
          <w:kern w:val="4"/>
          <w:szCs w:val="22"/>
        </w:rPr>
        <w:fldChar w:fldCharType="separate"/>
      </w:r>
      <w:r w:rsidRPr="00EB59F9">
        <w:rPr>
          <w:rFonts w:cs="Arial"/>
          <w:kern w:val="4"/>
          <w:szCs w:val="22"/>
        </w:rPr>
        <w:fldChar w:fldCharType="end"/>
      </w:r>
      <w:r w:rsidRPr="00EB59F9">
        <w:rPr>
          <w:rFonts w:cs="Arial"/>
          <w:kern w:val="4"/>
          <w:szCs w:val="22"/>
        </w:rPr>
        <w:tab/>
        <w:t>Anlageng</w:t>
      </w:r>
      <w:r w:rsidR="006F6029" w:rsidRPr="00EB59F9">
        <w:rPr>
          <w:rFonts w:cs="Arial"/>
          <w:kern w:val="4"/>
          <w:szCs w:val="22"/>
        </w:rPr>
        <w:t>ruppe 3:</w:t>
      </w:r>
      <w:r w:rsidR="006F6029" w:rsidRPr="00EB59F9">
        <w:rPr>
          <w:rFonts w:cs="Arial"/>
          <w:kern w:val="4"/>
          <w:szCs w:val="22"/>
        </w:rPr>
        <w:tab/>
      </w:r>
      <w:r w:rsidR="00BA1CBB" w:rsidRPr="00EB59F9">
        <w:rPr>
          <w:rFonts w:cs="Arial"/>
          <w:kern w:val="4"/>
          <w:szCs w:val="22"/>
        </w:rPr>
        <w:t>Lufttechnische Anlagen</w:t>
      </w:r>
    </w:p>
    <w:p w14:paraId="1FBF556C" w14:textId="432EA636" w:rsidR="0068256D" w:rsidRPr="00EB59F9" w:rsidRDefault="00C02DBF" w:rsidP="00EB59F9">
      <w:pPr>
        <w:tabs>
          <w:tab w:val="left" w:pos="3402"/>
        </w:tabs>
        <w:ind w:left="1276" w:hanging="567"/>
        <w:rPr>
          <w:rFonts w:cs="Arial"/>
          <w:kern w:val="4"/>
          <w:szCs w:val="22"/>
        </w:rPr>
      </w:pPr>
      <w:r>
        <w:rPr>
          <w:rFonts w:cs="Arial"/>
          <w:kern w:val="4"/>
          <w:szCs w:val="22"/>
        </w:rPr>
        <w:fldChar w:fldCharType="begin">
          <w:ffData>
            <w:name w:val="Kontrollkästchen1"/>
            <w:enabled/>
            <w:calcOnExit w:val="0"/>
            <w:checkBox>
              <w:sizeAuto/>
              <w:default w:val="1"/>
            </w:checkBox>
          </w:ffData>
        </w:fldChar>
      </w:r>
      <w:bookmarkStart w:id="4" w:name="Kontrollkästchen1"/>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bookmarkEnd w:id="4"/>
      <w:r w:rsidR="006F6029" w:rsidRPr="00EB59F9">
        <w:rPr>
          <w:rFonts w:cs="Arial"/>
          <w:kern w:val="4"/>
          <w:szCs w:val="22"/>
        </w:rPr>
        <w:tab/>
        <w:t>Anlagengruppe 4:</w:t>
      </w:r>
      <w:r w:rsidR="006F6029" w:rsidRPr="00EB59F9">
        <w:rPr>
          <w:rFonts w:cs="Arial"/>
          <w:kern w:val="4"/>
          <w:szCs w:val="22"/>
        </w:rPr>
        <w:tab/>
      </w:r>
      <w:r w:rsidR="0068256D" w:rsidRPr="00EB59F9">
        <w:rPr>
          <w:rFonts w:cs="Arial"/>
          <w:kern w:val="4"/>
          <w:szCs w:val="22"/>
        </w:rPr>
        <w:t>Starkstromanlagen</w:t>
      </w:r>
    </w:p>
    <w:p w14:paraId="5A8E535F" w14:textId="2833187E" w:rsidR="0068256D" w:rsidRDefault="00C02DBF" w:rsidP="00337206">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1"/>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006F6029" w:rsidRPr="00EB59F9">
        <w:rPr>
          <w:rFonts w:cs="Arial"/>
          <w:kern w:val="4"/>
          <w:szCs w:val="22"/>
        </w:rPr>
        <w:tab/>
        <w:t>Anlagengruppe 5:</w:t>
      </w:r>
      <w:r w:rsidR="006F6029" w:rsidRPr="00EB59F9">
        <w:rPr>
          <w:rFonts w:cs="Arial"/>
          <w:kern w:val="4"/>
          <w:szCs w:val="22"/>
        </w:rPr>
        <w:tab/>
      </w:r>
      <w:r w:rsidR="0068256D" w:rsidRPr="00EB59F9">
        <w:rPr>
          <w:rFonts w:cs="Arial"/>
          <w:kern w:val="4"/>
          <w:szCs w:val="22"/>
        </w:rPr>
        <w:t xml:space="preserve">Fernmelde- und informationstechnische Anlagen, ohne </w:t>
      </w:r>
      <w:r w:rsidR="006F6029" w:rsidRPr="00EB59F9">
        <w:rPr>
          <w:rFonts w:cs="Arial"/>
          <w:kern w:val="4"/>
          <w:szCs w:val="22"/>
        </w:rPr>
        <w:tab/>
      </w:r>
      <w:r w:rsidR="0068256D" w:rsidRPr="00EB59F9">
        <w:rPr>
          <w:rFonts w:cs="Arial"/>
          <w:kern w:val="4"/>
          <w:szCs w:val="22"/>
        </w:rPr>
        <w:t>Leitstellentechnik</w:t>
      </w:r>
    </w:p>
    <w:p w14:paraId="16C4E231" w14:textId="68981BC7" w:rsidR="00374E42" w:rsidRPr="00EB59F9" w:rsidRDefault="00374E42" w:rsidP="00374E42">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1"/>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Pr="00EB59F9">
        <w:rPr>
          <w:rFonts w:cs="Arial"/>
          <w:kern w:val="4"/>
          <w:szCs w:val="22"/>
        </w:rPr>
        <w:tab/>
        <w:t xml:space="preserve">Anlagengruppe </w:t>
      </w:r>
      <w:r>
        <w:rPr>
          <w:rFonts w:cs="Arial"/>
          <w:kern w:val="4"/>
          <w:szCs w:val="22"/>
        </w:rPr>
        <w:t>7</w:t>
      </w:r>
      <w:r w:rsidRPr="00EB59F9">
        <w:rPr>
          <w:rFonts w:cs="Arial"/>
          <w:kern w:val="4"/>
          <w:szCs w:val="22"/>
        </w:rPr>
        <w:t>:</w:t>
      </w:r>
      <w:r w:rsidRPr="00EB59F9">
        <w:rPr>
          <w:rFonts w:cs="Arial"/>
          <w:kern w:val="4"/>
          <w:szCs w:val="22"/>
        </w:rPr>
        <w:tab/>
      </w:r>
      <w:r>
        <w:rPr>
          <w:rFonts w:cs="Arial"/>
          <w:kern w:val="4"/>
          <w:szCs w:val="22"/>
        </w:rPr>
        <w:t>Bädertechnik</w:t>
      </w:r>
    </w:p>
    <w:p w14:paraId="1477A925" w14:textId="5B2E1E29" w:rsidR="0068256D" w:rsidRDefault="00645F88" w:rsidP="00EB59F9">
      <w:pPr>
        <w:tabs>
          <w:tab w:val="left" w:pos="3402"/>
        </w:tabs>
        <w:ind w:left="1276" w:hanging="567"/>
        <w:rPr>
          <w:rFonts w:cs="Arial"/>
          <w:kern w:val="4"/>
          <w:szCs w:val="22"/>
        </w:rPr>
      </w:pPr>
      <w:r>
        <w:rPr>
          <w:rFonts w:cs="Arial"/>
          <w:kern w:val="4"/>
          <w:szCs w:val="22"/>
        </w:rPr>
        <w:fldChar w:fldCharType="begin">
          <w:ffData>
            <w:name w:val=""/>
            <w:enabled/>
            <w:calcOnExit w:val="0"/>
            <w:checkBox>
              <w:sizeAuto/>
              <w:default w:val="1"/>
            </w:checkBox>
          </w:ffData>
        </w:fldChar>
      </w:r>
      <w:r>
        <w:rPr>
          <w:rFonts w:cs="Arial"/>
          <w:kern w:val="4"/>
          <w:szCs w:val="22"/>
        </w:rPr>
        <w:instrText xml:space="preserve"> FORMCHECKBOX </w:instrText>
      </w:r>
      <w:r>
        <w:rPr>
          <w:rFonts w:cs="Arial"/>
          <w:kern w:val="4"/>
          <w:szCs w:val="22"/>
        </w:rPr>
      </w:r>
      <w:r>
        <w:rPr>
          <w:rFonts w:cs="Arial"/>
          <w:kern w:val="4"/>
          <w:szCs w:val="22"/>
        </w:rPr>
        <w:fldChar w:fldCharType="separate"/>
      </w:r>
      <w:r>
        <w:rPr>
          <w:rFonts w:cs="Arial"/>
          <w:kern w:val="4"/>
          <w:szCs w:val="22"/>
        </w:rPr>
        <w:fldChar w:fldCharType="end"/>
      </w:r>
      <w:r w:rsidR="006F6029" w:rsidRPr="00382831">
        <w:rPr>
          <w:rFonts w:cs="Arial"/>
          <w:kern w:val="4"/>
          <w:szCs w:val="22"/>
        </w:rPr>
        <w:tab/>
        <w:t>Anlagengruppe 8:</w:t>
      </w:r>
      <w:r w:rsidR="006F6029" w:rsidRPr="00382831">
        <w:rPr>
          <w:rFonts w:cs="Arial"/>
          <w:kern w:val="4"/>
          <w:szCs w:val="22"/>
        </w:rPr>
        <w:tab/>
      </w:r>
      <w:r w:rsidR="00374E42">
        <w:rPr>
          <w:rFonts w:cs="Arial"/>
          <w:kern w:val="4"/>
          <w:szCs w:val="22"/>
        </w:rPr>
        <w:t>EMSR-Technik für bädertechnische Anlagen</w:t>
      </w:r>
    </w:p>
    <w:p w14:paraId="6A2939C2" w14:textId="5B60606E" w:rsidR="00B95A5D" w:rsidRPr="00EB59F9" w:rsidRDefault="00B95A5D" w:rsidP="00EB59F9">
      <w:pPr>
        <w:pStyle w:val="berschrift1"/>
        <w:jc w:val="both"/>
        <w:rPr>
          <w:rFonts w:cs="Arial"/>
          <w:szCs w:val="22"/>
        </w:rPr>
      </w:pPr>
      <w:bookmarkStart w:id="5" w:name="_Toc221279364"/>
      <w:r w:rsidRPr="00EB59F9">
        <w:rPr>
          <w:rFonts w:cs="Arial"/>
          <w:szCs w:val="22"/>
        </w:rPr>
        <w:t>Bestandteile und Grundlagen des Vertrages</w:t>
      </w:r>
      <w:bookmarkEnd w:id="5"/>
    </w:p>
    <w:p w14:paraId="7A021B98" w14:textId="2154E2D6" w:rsidR="00D675E3" w:rsidRPr="00D701C1" w:rsidRDefault="00D675E3" w:rsidP="00F96124">
      <w:pPr>
        <w:pStyle w:val="berschrift2"/>
      </w:pPr>
      <w:r w:rsidRPr="00EB59F9">
        <w:t>Vertragsbestandteile sind als sinnvolles Ganzes – bei nicht auflösbaren Wider</w:t>
      </w:r>
      <w:r w:rsidRPr="00EB59F9">
        <w:softHyphen/>
        <w:t xml:space="preserve">sprüchen – in nachstehender </w:t>
      </w:r>
      <w:r w:rsidRPr="00D701C1">
        <w:t>Reihenfolge als Rangfolge:</w:t>
      </w:r>
    </w:p>
    <w:p w14:paraId="427C3EBE" w14:textId="77777777" w:rsidR="00D675E3" w:rsidRPr="00050071" w:rsidRDefault="00D675E3" w:rsidP="00D675E3">
      <w:pPr>
        <w:pStyle w:val="Listenabsatz"/>
        <w:numPr>
          <w:ilvl w:val="0"/>
          <w:numId w:val="35"/>
        </w:numPr>
        <w:ind w:left="1134" w:hanging="425"/>
        <w:rPr>
          <w:rFonts w:cs="Arial"/>
          <w:sz w:val="22"/>
          <w:szCs w:val="22"/>
        </w:rPr>
      </w:pPr>
      <w:bookmarkStart w:id="6" w:name="_Hlk28959096"/>
      <w:r w:rsidRPr="00050071">
        <w:rPr>
          <w:rFonts w:cs="Arial"/>
          <w:sz w:val="22"/>
          <w:szCs w:val="22"/>
        </w:rPr>
        <w:t>die Regelungen dieses Vertrages</w:t>
      </w:r>
      <w:r>
        <w:rPr>
          <w:rFonts w:cs="Arial"/>
          <w:sz w:val="22"/>
          <w:szCs w:val="22"/>
        </w:rPr>
        <w:t>;</w:t>
      </w:r>
    </w:p>
    <w:p w14:paraId="337FCC33" w14:textId="36B975BD" w:rsidR="00D675E3" w:rsidRPr="00050071" w:rsidRDefault="00D675E3" w:rsidP="00D675E3">
      <w:pPr>
        <w:pStyle w:val="Listenabsatz"/>
        <w:numPr>
          <w:ilvl w:val="0"/>
          <w:numId w:val="35"/>
        </w:numPr>
        <w:ind w:left="1134" w:hanging="425"/>
        <w:rPr>
          <w:rFonts w:cs="Arial"/>
          <w:sz w:val="22"/>
          <w:szCs w:val="22"/>
        </w:rPr>
      </w:pPr>
      <w:r w:rsidRPr="00050071">
        <w:rPr>
          <w:rFonts w:cs="Arial"/>
          <w:sz w:val="22"/>
          <w:szCs w:val="22"/>
        </w:rPr>
        <w:t>die Leistungsbeschreibung gem</w:t>
      </w:r>
      <w:r>
        <w:rPr>
          <w:rFonts w:cs="Arial"/>
          <w:sz w:val="22"/>
          <w:szCs w:val="22"/>
        </w:rPr>
        <w:t>äß</w:t>
      </w:r>
      <w:r w:rsidRPr="00050071">
        <w:rPr>
          <w:rFonts w:cs="Arial"/>
          <w:sz w:val="22"/>
          <w:szCs w:val="22"/>
        </w:rPr>
        <w:t xml:space="preserve"> Anlage 1</w:t>
      </w:r>
      <w:r>
        <w:rPr>
          <w:rFonts w:cs="Arial"/>
          <w:sz w:val="22"/>
          <w:szCs w:val="22"/>
        </w:rPr>
        <w:t>5</w:t>
      </w:r>
      <w:r w:rsidRPr="00050071">
        <w:rPr>
          <w:rFonts w:cs="Arial"/>
          <w:sz w:val="22"/>
          <w:szCs w:val="22"/>
        </w:rPr>
        <w:t xml:space="preserve"> der HOAI 20</w:t>
      </w:r>
      <w:r w:rsidR="00A70BA2">
        <w:rPr>
          <w:rFonts w:cs="Arial"/>
          <w:sz w:val="22"/>
          <w:szCs w:val="22"/>
        </w:rPr>
        <w:t>21</w:t>
      </w:r>
      <w:r>
        <w:rPr>
          <w:rFonts w:cs="Arial"/>
          <w:sz w:val="22"/>
          <w:szCs w:val="22"/>
        </w:rPr>
        <w:t>;</w:t>
      </w:r>
    </w:p>
    <w:p w14:paraId="48C99DD0" w14:textId="77777777" w:rsidR="00D675E3" w:rsidRPr="00FC4843" w:rsidRDefault="00D675E3" w:rsidP="00D675E3">
      <w:pPr>
        <w:pStyle w:val="Listenabsatz"/>
        <w:numPr>
          <w:ilvl w:val="0"/>
          <w:numId w:val="35"/>
        </w:numPr>
        <w:ind w:left="1134" w:hanging="425"/>
        <w:rPr>
          <w:rFonts w:cs="Arial"/>
          <w:sz w:val="22"/>
          <w:szCs w:val="22"/>
        </w:rPr>
      </w:pPr>
      <w:r w:rsidRPr="00FC4843">
        <w:rPr>
          <w:rFonts w:cs="Arial"/>
          <w:sz w:val="22"/>
          <w:szCs w:val="22"/>
        </w:rPr>
        <w:t>die Vergabeunterlagen nebst Anlagen;</w:t>
      </w:r>
    </w:p>
    <w:p w14:paraId="79B813DE" w14:textId="5BFFA528" w:rsidR="00D675E3" w:rsidRPr="00050071" w:rsidRDefault="00D675E3" w:rsidP="00D675E3">
      <w:pPr>
        <w:pStyle w:val="Listenabsatz"/>
        <w:numPr>
          <w:ilvl w:val="0"/>
          <w:numId w:val="35"/>
        </w:numPr>
        <w:ind w:left="1134" w:hanging="425"/>
        <w:rPr>
          <w:rFonts w:cs="Arial"/>
          <w:sz w:val="22"/>
          <w:szCs w:val="22"/>
        </w:rPr>
      </w:pPr>
      <w:r w:rsidRPr="00050071">
        <w:rPr>
          <w:rFonts w:cs="Arial"/>
          <w:sz w:val="22"/>
          <w:szCs w:val="22"/>
        </w:rPr>
        <w:t>das Angebot des Auftragnehmers</w:t>
      </w:r>
      <w:r w:rsidR="00FC4843">
        <w:rPr>
          <w:rFonts w:cs="Arial"/>
          <w:sz w:val="22"/>
          <w:szCs w:val="22"/>
        </w:rPr>
        <w:t>;</w:t>
      </w:r>
    </w:p>
    <w:p w14:paraId="25DF2DA7" w14:textId="15800787" w:rsidR="00D675E3" w:rsidRPr="00050071" w:rsidRDefault="00D675E3" w:rsidP="00D675E3">
      <w:pPr>
        <w:pStyle w:val="Listenabsatz"/>
        <w:numPr>
          <w:ilvl w:val="0"/>
          <w:numId w:val="35"/>
        </w:numPr>
        <w:ind w:left="1134" w:hanging="425"/>
        <w:rPr>
          <w:rFonts w:cs="Arial"/>
          <w:sz w:val="22"/>
          <w:szCs w:val="22"/>
        </w:rPr>
      </w:pPr>
      <w:r w:rsidRPr="00050071">
        <w:rPr>
          <w:rFonts w:cs="Arial"/>
          <w:sz w:val="22"/>
          <w:szCs w:val="22"/>
        </w:rPr>
        <w:t xml:space="preserve">die Siemon-Tabelle für </w:t>
      </w:r>
      <w:r>
        <w:rPr>
          <w:rFonts w:cs="Arial"/>
          <w:sz w:val="22"/>
          <w:szCs w:val="22"/>
        </w:rPr>
        <w:t>Technische Ausrüstung</w:t>
      </w:r>
      <w:r w:rsidRPr="00050071">
        <w:rPr>
          <w:rFonts w:cs="Arial"/>
          <w:sz w:val="22"/>
          <w:szCs w:val="22"/>
        </w:rPr>
        <w:t xml:space="preserve"> (</w:t>
      </w:r>
      <w:r w:rsidR="00A70BA2">
        <w:rPr>
          <w:rFonts w:cs="Arial"/>
          <w:sz w:val="22"/>
          <w:szCs w:val="22"/>
        </w:rPr>
        <w:t xml:space="preserve">zur </w:t>
      </w:r>
      <w:r w:rsidRPr="00050071">
        <w:rPr>
          <w:rFonts w:cs="Arial"/>
          <w:sz w:val="22"/>
          <w:szCs w:val="22"/>
        </w:rPr>
        <w:t>HOAI 2013)</w:t>
      </w:r>
      <w:r>
        <w:rPr>
          <w:rFonts w:cs="Arial"/>
          <w:sz w:val="22"/>
          <w:szCs w:val="22"/>
        </w:rPr>
        <w:t>.</w:t>
      </w:r>
    </w:p>
    <w:bookmarkEnd w:id="6"/>
    <w:p w14:paraId="25B0BA49" w14:textId="3E9B4860" w:rsidR="00D675E3" w:rsidRPr="00444211" w:rsidRDefault="00D675E3" w:rsidP="00F96124">
      <w:pPr>
        <w:pStyle w:val="berschrift2"/>
      </w:pPr>
      <w:r w:rsidRPr="00444211">
        <w:t>Soweit dieser Vertrag nichts anderes bestimmt, gelten ergänzend:</w:t>
      </w:r>
    </w:p>
    <w:p w14:paraId="50D21279" w14:textId="1ACC5700"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t>die Honorarordnung für Architekten und Ingenieure (HOAI) 20</w:t>
      </w:r>
      <w:r w:rsidR="00A70BA2">
        <w:rPr>
          <w:rFonts w:cs="Arial"/>
          <w:sz w:val="22"/>
          <w:szCs w:val="22"/>
        </w:rPr>
        <w:t>21</w:t>
      </w:r>
      <w:r w:rsidRPr="0067699E">
        <w:rPr>
          <w:rFonts w:cs="Arial"/>
          <w:sz w:val="22"/>
          <w:szCs w:val="22"/>
        </w:rPr>
        <w:t>;</w:t>
      </w:r>
    </w:p>
    <w:p w14:paraId="261B96BB" w14:textId="77777777"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t>die Bestimmungen des Werkvertragsrechts;</w:t>
      </w:r>
    </w:p>
    <w:p w14:paraId="0B72578F" w14:textId="77777777"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lastRenderedPageBreak/>
        <w:t>die Berufsgenossenschaftlichen Vorschriften für Arbeitssicherheit und Gesund</w:t>
      </w:r>
      <w:r>
        <w:rPr>
          <w:rFonts w:cs="Arial"/>
          <w:sz w:val="22"/>
          <w:szCs w:val="22"/>
        </w:rPr>
        <w:softHyphen/>
      </w:r>
      <w:r w:rsidRPr="0067699E">
        <w:rPr>
          <w:rFonts w:cs="Arial"/>
          <w:sz w:val="22"/>
          <w:szCs w:val="22"/>
        </w:rPr>
        <w:t>heitsschutz.</w:t>
      </w:r>
    </w:p>
    <w:p w14:paraId="55C10669" w14:textId="29133F79" w:rsidR="00D675E3" w:rsidRPr="0067699E" w:rsidRDefault="00D675E3" w:rsidP="00F96124">
      <w:pPr>
        <w:pStyle w:val="berschrift2"/>
      </w:pPr>
      <w:r w:rsidRPr="0067699E">
        <w:t>Der Auftragnehmer hat weiterhin ebenfalls zu beachten:</w:t>
      </w:r>
    </w:p>
    <w:p w14:paraId="0207B3B9" w14:textId="77777777" w:rsidR="00D675E3" w:rsidRPr="0067699E" w:rsidRDefault="00D675E3" w:rsidP="00D675E3">
      <w:pPr>
        <w:pStyle w:val="Listenabsatz"/>
        <w:numPr>
          <w:ilvl w:val="0"/>
          <w:numId w:val="35"/>
        </w:numPr>
        <w:ind w:left="1134" w:hanging="425"/>
        <w:rPr>
          <w:rFonts w:cs="Arial"/>
          <w:sz w:val="22"/>
          <w:szCs w:val="22"/>
        </w:rPr>
      </w:pPr>
      <w:bookmarkStart w:id="7" w:name="_Hlk28958721"/>
      <w:r w:rsidRPr="0067699E">
        <w:rPr>
          <w:rFonts w:cs="Arial"/>
          <w:sz w:val="22"/>
          <w:szCs w:val="22"/>
        </w:rPr>
        <w:t>die baurechtlichen und sonstigen öffentlich-rechtlichen Vorschriften;</w:t>
      </w:r>
    </w:p>
    <w:p w14:paraId="7C867C12" w14:textId="2E9EF891" w:rsidR="00D675E3" w:rsidRPr="0067699E" w:rsidRDefault="00D675E3" w:rsidP="00D675E3">
      <w:pPr>
        <w:pStyle w:val="Listenabsatz"/>
        <w:numPr>
          <w:ilvl w:val="0"/>
          <w:numId w:val="35"/>
        </w:numPr>
        <w:ind w:left="1134" w:hanging="425"/>
        <w:rPr>
          <w:rFonts w:cs="Arial"/>
          <w:sz w:val="22"/>
          <w:szCs w:val="22"/>
        </w:rPr>
      </w:pPr>
      <w:r w:rsidRPr="00FC4843">
        <w:rPr>
          <w:rFonts w:cs="Arial"/>
          <w:sz w:val="22"/>
          <w:szCs w:val="22"/>
        </w:rPr>
        <w:t xml:space="preserve">die Bestimmungen des Landes </w:t>
      </w:r>
      <w:r w:rsidR="00D7102C">
        <w:rPr>
          <w:rFonts w:cs="Arial"/>
          <w:sz w:val="22"/>
          <w:szCs w:val="22"/>
        </w:rPr>
        <w:t>Hessen</w:t>
      </w:r>
      <w:r w:rsidRPr="00FC4843">
        <w:rPr>
          <w:rFonts w:cs="Arial"/>
          <w:sz w:val="22"/>
          <w:szCs w:val="22"/>
        </w:rPr>
        <w:t xml:space="preserve"> über Zuwendungen an</w:t>
      </w:r>
      <w:r w:rsidRPr="0067699E">
        <w:rPr>
          <w:rFonts w:cs="Arial"/>
          <w:sz w:val="22"/>
          <w:szCs w:val="22"/>
        </w:rPr>
        <w:t xml:space="preserve"> Auftraggeber;</w:t>
      </w:r>
    </w:p>
    <w:p w14:paraId="582CFF1B" w14:textId="77777777" w:rsidR="00D675E3" w:rsidRPr="0067699E" w:rsidRDefault="00D675E3" w:rsidP="00D675E3">
      <w:pPr>
        <w:pStyle w:val="Listenabsatz"/>
        <w:numPr>
          <w:ilvl w:val="0"/>
          <w:numId w:val="35"/>
        </w:numPr>
        <w:ind w:left="1134" w:hanging="425"/>
        <w:rPr>
          <w:rFonts w:cs="Arial"/>
          <w:sz w:val="22"/>
          <w:szCs w:val="22"/>
        </w:rPr>
      </w:pPr>
      <w:r w:rsidRPr="0067699E">
        <w:rPr>
          <w:rFonts w:cs="Arial"/>
          <w:sz w:val="22"/>
          <w:szCs w:val="22"/>
        </w:rPr>
        <w:t>die einschlägigen technischen Normen, Richtlinien und Bestimmungen;</w:t>
      </w:r>
    </w:p>
    <w:p w14:paraId="5143A4E5" w14:textId="5155982B" w:rsidR="00D675E3" w:rsidRPr="00FC4843" w:rsidRDefault="00D675E3" w:rsidP="00D675E3">
      <w:pPr>
        <w:pStyle w:val="Listenabsatz"/>
        <w:numPr>
          <w:ilvl w:val="0"/>
          <w:numId w:val="35"/>
        </w:numPr>
        <w:ind w:left="1134" w:hanging="425"/>
        <w:rPr>
          <w:rFonts w:cs="Arial"/>
          <w:sz w:val="22"/>
          <w:szCs w:val="22"/>
        </w:rPr>
      </w:pPr>
      <w:r w:rsidRPr="00FC4843">
        <w:rPr>
          <w:rFonts w:cs="Arial"/>
          <w:sz w:val="22"/>
          <w:szCs w:val="22"/>
        </w:rPr>
        <w:t>die gesetzlichen Bestimmungen des öffentlichen Vergabewesens in den jeweils gültigen Fassungen, insbesondere der 4. Teil des Gesetzes gegen Wett</w:t>
      </w:r>
      <w:r w:rsidRPr="00FC4843">
        <w:rPr>
          <w:rFonts w:cs="Arial"/>
          <w:sz w:val="22"/>
          <w:szCs w:val="22"/>
        </w:rPr>
        <w:softHyphen/>
        <w:t>bewerbsbeschränkungen (GWB), die Vergabeverordnung (VgV), die Vergabe- und Vertragsordnung für Bauleistungen (VOB/A und VOB/B), die Unterschwellenvergabeordnung (</w:t>
      </w:r>
      <w:proofErr w:type="spellStart"/>
      <w:r w:rsidRPr="00FC4843">
        <w:rPr>
          <w:rFonts w:cs="Arial"/>
          <w:sz w:val="22"/>
          <w:szCs w:val="22"/>
        </w:rPr>
        <w:t>UVgO</w:t>
      </w:r>
      <w:proofErr w:type="spellEnd"/>
      <w:r w:rsidRPr="00FC4843">
        <w:rPr>
          <w:rFonts w:cs="Arial"/>
          <w:sz w:val="22"/>
          <w:szCs w:val="22"/>
        </w:rPr>
        <w:t xml:space="preserve">) </w:t>
      </w:r>
      <w:bookmarkStart w:id="8" w:name="_Hlk153356463"/>
      <w:r w:rsidRPr="00FC4843">
        <w:rPr>
          <w:rFonts w:cs="Arial"/>
          <w:sz w:val="22"/>
          <w:szCs w:val="22"/>
        </w:rPr>
        <w:t>und Teil B der Vergabe und Vertragsordnungen für Leistungen (VOL/B)</w:t>
      </w:r>
      <w:r w:rsidRPr="00374E42">
        <w:rPr>
          <w:rFonts w:cs="Arial"/>
          <w:sz w:val="22"/>
          <w:szCs w:val="22"/>
        </w:rPr>
        <w:t xml:space="preserve"> </w:t>
      </w:r>
      <w:bookmarkEnd w:id="8"/>
      <w:r w:rsidRPr="00374E42">
        <w:rPr>
          <w:rFonts w:cs="Arial"/>
          <w:sz w:val="22"/>
          <w:szCs w:val="22"/>
        </w:rPr>
        <w:t xml:space="preserve">sowie das </w:t>
      </w:r>
      <w:r w:rsidR="00374E42" w:rsidRPr="00374E42">
        <w:rPr>
          <w:rFonts w:cs="Arial"/>
          <w:sz w:val="22"/>
          <w:szCs w:val="22"/>
        </w:rPr>
        <w:t>Hessische Vergabe- und Tariftreuegesetz (HVTG)</w:t>
      </w:r>
      <w:r w:rsidR="00374E42" w:rsidRPr="00374E42">
        <w:rPr>
          <w:b/>
          <w:bCs/>
        </w:rPr>
        <w:t>.</w:t>
      </w:r>
    </w:p>
    <w:p w14:paraId="2B19C939" w14:textId="77777777" w:rsidR="00D675E3" w:rsidRDefault="00D675E3" w:rsidP="00D675E3">
      <w:pPr>
        <w:pStyle w:val="Listenabsatz"/>
        <w:numPr>
          <w:ilvl w:val="0"/>
          <w:numId w:val="35"/>
        </w:numPr>
        <w:ind w:left="1134" w:hanging="425"/>
        <w:rPr>
          <w:rFonts w:cs="Arial"/>
          <w:sz w:val="22"/>
          <w:szCs w:val="22"/>
        </w:rPr>
      </w:pPr>
      <w:r>
        <w:rPr>
          <w:rFonts w:cs="Arial"/>
          <w:sz w:val="22"/>
          <w:szCs w:val="22"/>
        </w:rPr>
        <w:t>Gesetz über die förmliche Verpflichtung nichtbeamteter Personen (Verpflichtungsgesetz) in der jeweils gültigen Fassung.</w:t>
      </w:r>
      <w:bookmarkEnd w:id="7"/>
    </w:p>
    <w:p w14:paraId="7374B348" w14:textId="0DC6D2A8" w:rsidR="00D675E3" w:rsidRPr="0067699E" w:rsidRDefault="00D675E3" w:rsidP="00032006">
      <w:pPr>
        <w:pStyle w:val="berschrift2"/>
      </w:pPr>
      <w:r w:rsidRPr="0067699E">
        <w:t>Der Auftragnehmer hat zusätzlich zu beachten:</w:t>
      </w:r>
    </w:p>
    <w:p w14:paraId="68C1AF7F" w14:textId="20E0C10B" w:rsidR="00FC4843" w:rsidRPr="00FC4843" w:rsidRDefault="00FC4843" w:rsidP="00D675E3">
      <w:pPr>
        <w:pStyle w:val="Listenabsatz"/>
        <w:numPr>
          <w:ilvl w:val="0"/>
          <w:numId w:val="35"/>
        </w:numPr>
        <w:ind w:left="1134" w:hanging="425"/>
        <w:rPr>
          <w:rFonts w:cs="Arial"/>
          <w:sz w:val="22"/>
          <w:szCs w:val="22"/>
        </w:rPr>
      </w:pPr>
      <w:bookmarkStart w:id="9" w:name="_Hlk28959252"/>
      <w:r w:rsidRPr="00FC4843">
        <w:rPr>
          <w:rFonts w:cs="Arial"/>
          <w:sz w:val="22"/>
          <w:szCs w:val="22"/>
        </w:rPr>
        <w:t>die vorliegenden Projektunterlagen</w:t>
      </w:r>
    </w:p>
    <w:bookmarkEnd w:id="9"/>
    <w:p w14:paraId="48DFE557" w14:textId="419AB205" w:rsidR="00D675E3" w:rsidRPr="0096646F" w:rsidRDefault="00D675E3" w:rsidP="00032006">
      <w:pPr>
        <w:pStyle w:val="berschrift2"/>
      </w:pPr>
      <w:r w:rsidRPr="003B777E">
        <w:t>Der Auftragnehmer ist verpflichtet, die Vertragsbestandteile auf Widersprüche, Unstimmigkeiten und Unklarheiten zu prüfen und den Auftraggeber für den Fall, dass solche vorliegen, möglichst vor Ausführung der betroffenen Leistungen hierüber informieren. Etwaige Widersprüche oder sonstige Unklarheiten haben die Parteien möglichst umgehend einer Klärung zuzuführen und über die Art und den Umfang der tatsächlich geforderten Leistung zu entscheiden.</w:t>
      </w:r>
    </w:p>
    <w:p w14:paraId="2BF8F53B" w14:textId="659DF33A" w:rsidR="00D675E3" w:rsidRPr="00C75118" w:rsidRDefault="00D675E3" w:rsidP="00032006">
      <w:pPr>
        <w:pStyle w:val="berschrift2"/>
      </w:pPr>
      <w:r>
        <w:t>Der Auftragnehmer verpflichtet sich, auf Verlagen des Auftraggebers eine Verpflichtungserklärung (Verpflichtung nach dem Verpflichtungsgesetz vom 2. März 1974 – BGBI. I. S. 469, 547 – in der zum Zeitpunkt des Vertragsschlusses geltenden Fassung) über eine gewissenhafte Erfüllung seiner Obliegenheiten nach dem Verpflichtungsgesetz schriftlich abzugeben.</w:t>
      </w:r>
    </w:p>
    <w:p w14:paraId="47A3A418" w14:textId="512DD96D" w:rsidR="00D675E3" w:rsidRPr="0096646F" w:rsidRDefault="00D675E3" w:rsidP="00032006">
      <w:pPr>
        <w:pStyle w:val="berschrift2"/>
      </w:pPr>
      <w:r>
        <w:t>Im Übrigen hat der Auftragnehmer seine Leistungen unabhängig von Ausführungs- und Lieferinteressen Dritter zu erbringen.</w:t>
      </w:r>
      <w:bookmarkStart w:id="10" w:name="_Hlk29219174"/>
    </w:p>
    <w:p w14:paraId="305B678E" w14:textId="35F8A7D7" w:rsidR="00F9558E" w:rsidRPr="00EB59F9" w:rsidRDefault="00F9558E" w:rsidP="00EB59F9">
      <w:pPr>
        <w:pStyle w:val="berschrift1"/>
        <w:jc w:val="both"/>
        <w:rPr>
          <w:rFonts w:cs="Arial"/>
          <w:szCs w:val="22"/>
        </w:rPr>
      </w:pPr>
      <w:bookmarkStart w:id="11" w:name="_Toc366565125"/>
      <w:bookmarkStart w:id="12" w:name="_Toc221279365"/>
      <w:bookmarkEnd w:id="10"/>
      <w:r w:rsidRPr="00EB59F9">
        <w:rPr>
          <w:rFonts w:cs="Arial"/>
          <w:szCs w:val="22"/>
        </w:rPr>
        <w:t xml:space="preserve">Leistungen des </w:t>
      </w:r>
      <w:bookmarkEnd w:id="11"/>
      <w:r w:rsidR="007E685C" w:rsidRPr="00EB59F9">
        <w:rPr>
          <w:rFonts w:cs="Arial"/>
          <w:szCs w:val="22"/>
        </w:rPr>
        <w:t>Auftragnehmers</w:t>
      </w:r>
      <w:bookmarkEnd w:id="12"/>
    </w:p>
    <w:p w14:paraId="4EA617E8" w14:textId="285C2022" w:rsidR="00DF64A5" w:rsidRDefault="00DF64A5" w:rsidP="00032006">
      <w:pPr>
        <w:pStyle w:val="berschrift2"/>
      </w:pPr>
      <w:r w:rsidRPr="00DF68EA">
        <w:t xml:space="preserve">Der Auftraggeber überträgt dem Auftragnehmer zunächst </w:t>
      </w:r>
      <w:r w:rsidR="005618DE" w:rsidRPr="00DF68EA">
        <w:t>die</w:t>
      </w:r>
      <w:r w:rsidRPr="00DF68EA">
        <w:t xml:space="preserve"> in der Anlage 1</w:t>
      </w:r>
      <w:r w:rsidR="00094234" w:rsidRPr="00DF68EA">
        <w:t>5</w:t>
      </w:r>
      <w:r w:rsidRPr="00DF68EA">
        <w:t xml:space="preserve"> der </w:t>
      </w:r>
      <w:r w:rsidRPr="00E07F82">
        <w:t>HOAI 20</w:t>
      </w:r>
      <w:r w:rsidR="00A70BA2" w:rsidRPr="00E07F82">
        <w:t>21</w:t>
      </w:r>
      <w:r w:rsidRPr="00E07F82">
        <w:t xml:space="preserve"> bezeichneten Grundleis</w:t>
      </w:r>
      <w:r w:rsidR="005618DE" w:rsidRPr="00E07F82">
        <w:t>tungen der Leistungsphasen</w:t>
      </w:r>
      <w:r w:rsidR="00057744" w:rsidRPr="00E07F82">
        <w:t xml:space="preserve"> 1</w:t>
      </w:r>
      <w:r w:rsidR="00E3270C" w:rsidRPr="00E07F82">
        <w:t xml:space="preserve"> </w:t>
      </w:r>
      <w:r w:rsidR="00421ABA" w:rsidRPr="00E07F82">
        <w:t xml:space="preserve">bis </w:t>
      </w:r>
      <w:r w:rsidR="00246CF2" w:rsidRPr="00E07F82">
        <w:t>4</w:t>
      </w:r>
      <w:r w:rsidR="00C126CF" w:rsidRPr="00E07F82">
        <w:t>.</w:t>
      </w:r>
    </w:p>
    <w:p w14:paraId="38BAB09A" w14:textId="6F1EF987" w:rsidR="00D052E9" w:rsidRPr="00D052E9" w:rsidRDefault="00D052E9" w:rsidP="00D052E9">
      <w:pPr>
        <w:ind w:left="708"/>
      </w:pPr>
      <w:r>
        <w:t xml:space="preserve">Die Vertragsparteien gehen davon aus, dass keine Genehmigungsplanung (LP 4) erforderlich ist. Dieses gilt nicht für die Bädertechnik (AG 7) Im Rahmen der Genehmigungsplanung (LP 4) ist die Erneuerung der Bädertechnik dem Gesundheitsamt rechtzeitig anzuzeigen und alle für die hygienische Bewertung </w:t>
      </w:r>
      <w:r>
        <w:lastRenderedPageBreak/>
        <w:t>erforderlichen Unterlagen und Pläne vorzulegen. Sollte in den übrigen Anlagengruppen eine Genehmigungsplanung erforderlich werden, erfolgt die Vergütung gemäß HOAI.</w:t>
      </w:r>
    </w:p>
    <w:p w14:paraId="585B7EAF" w14:textId="386ABE14" w:rsidR="00DF68EA" w:rsidRDefault="00DF64A5" w:rsidP="00032006">
      <w:pPr>
        <w:pStyle w:val="berschrift2"/>
      </w:pPr>
      <w:r w:rsidRPr="00E07F82">
        <w:t xml:space="preserve">Danach behält sich der Auftraggeber vor, den Auftragnehmer mit den Leistungsphasen </w:t>
      </w:r>
      <w:r w:rsidR="00246CF2" w:rsidRPr="00E07F82">
        <w:t>5</w:t>
      </w:r>
      <w:r w:rsidRPr="00E07F82">
        <w:t xml:space="preserve"> bis 9 gemäß §§</w:t>
      </w:r>
      <w:r w:rsidR="00D675E3" w:rsidRPr="00E07F82">
        <w:t> </w:t>
      </w:r>
      <w:r w:rsidR="00094234" w:rsidRPr="00E07F82">
        <w:t>55</w:t>
      </w:r>
      <w:r w:rsidR="00D675E3" w:rsidRPr="00E07F82">
        <w:t> </w:t>
      </w:r>
      <w:r w:rsidR="007E685C" w:rsidRPr="00E07F82">
        <w:t>ff.</w:t>
      </w:r>
      <w:r w:rsidRPr="00E07F82">
        <w:t xml:space="preserve"> HOAI 20</w:t>
      </w:r>
      <w:r w:rsidR="00A70BA2" w:rsidRPr="00E07F82">
        <w:t>21</w:t>
      </w:r>
      <w:r w:rsidRPr="00E07F82">
        <w:t xml:space="preserve"> (Anlage 1</w:t>
      </w:r>
      <w:r w:rsidR="00463050" w:rsidRPr="00E07F82">
        <w:t>5</w:t>
      </w:r>
      <w:r w:rsidRPr="00E07F82">
        <w:t>) einzeln oder im Ganzen zu beauftragen. Die Beauftragung erfolgt durch schriftlichen Abruf der Leistungen</w:t>
      </w:r>
      <w:r w:rsidRPr="00EB59F9">
        <w:t xml:space="preserve">. </w:t>
      </w:r>
    </w:p>
    <w:p w14:paraId="13889F35" w14:textId="606B5CDF" w:rsidR="00DF64A5" w:rsidRPr="00EB59F9" w:rsidRDefault="00DF64A5" w:rsidP="00032006">
      <w:pPr>
        <w:pStyle w:val="berschrift2"/>
        <w:numPr>
          <w:ilvl w:val="0"/>
          <w:numId w:val="0"/>
        </w:numPr>
        <w:ind w:left="709"/>
      </w:pPr>
      <w:r w:rsidRPr="00EB59F9">
        <w:t>Ein Rechtsanspruch auf Übertragung weiterer Leistungen besteht nicht. Aus dieser stufen</w:t>
      </w:r>
      <w:r w:rsidR="003311B1" w:rsidRPr="00EB59F9">
        <w:t>weisen</w:t>
      </w:r>
      <w:r w:rsidRPr="00EB59F9">
        <w:t xml:space="preserve"> Beauftragung kann der Auftragnehmer keine Erhöhung seines Honorars ableiten. Dem Auftragnehmer entstehen insbesondere infolge der Nichtbeauftragung einzelner Leistungsphasen keine Ansprüche gegenüber dem Auftraggeber auf entgangene Vergütung, Schadensersatz o.</w:t>
      </w:r>
      <w:r w:rsidR="00D675E3">
        <w:t> </w:t>
      </w:r>
      <w:r w:rsidRPr="00EB59F9">
        <w:t>ä.</w:t>
      </w:r>
    </w:p>
    <w:p w14:paraId="087DA8B5" w14:textId="2AB2FD93" w:rsidR="00F57699" w:rsidRDefault="00F57699" w:rsidP="00032006">
      <w:pPr>
        <w:pStyle w:val="berschrift2"/>
      </w:pPr>
      <w:r w:rsidRPr="00DF68EA">
        <w:t>Sofern</w:t>
      </w:r>
      <w:r w:rsidRPr="00EB59F9">
        <w:t xml:space="preserve"> einzelne Leistungsphasen nur zum Teil abgerufen werden oder zum Beispiel infolge der Beauftragung eines Generalunternehmers nicht vollumfänglich anfallen, ist nur ein entsprechender angemessener Anteil der unter </w:t>
      </w:r>
      <w:r w:rsidR="00032006">
        <w:rPr>
          <w:highlight w:val="yellow"/>
        </w:rPr>
        <w:fldChar w:fldCharType="begin"/>
      </w:r>
      <w:r w:rsidR="00032006">
        <w:instrText xml:space="preserve"> REF _Ref120285839 \r \h </w:instrText>
      </w:r>
      <w:r w:rsidR="00032006">
        <w:rPr>
          <w:highlight w:val="yellow"/>
        </w:rPr>
      </w:r>
      <w:r w:rsidR="00032006">
        <w:rPr>
          <w:highlight w:val="yellow"/>
        </w:rPr>
        <w:fldChar w:fldCharType="separate"/>
      </w:r>
      <w:r w:rsidR="004F4346">
        <w:t>§ 9</w:t>
      </w:r>
      <w:r w:rsidR="00032006">
        <w:rPr>
          <w:highlight w:val="yellow"/>
        </w:rPr>
        <w:fldChar w:fldCharType="end"/>
      </w:r>
      <w:r w:rsidRPr="00EB59F9">
        <w:t xml:space="preserve"> vereinbarten Vergütung zu zahlen, den die Parteien möglichst einvernehmlich in </w:t>
      </w:r>
      <w:r w:rsidR="00C126CF">
        <w:t>Anlehnung an die Siemon-Tabelle</w:t>
      </w:r>
      <w:r w:rsidRPr="00EB59F9">
        <w:t xml:space="preserve"> vor Ausführung der Leistung vereinbaren.</w:t>
      </w:r>
    </w:p>
    <w:p w14:paraId="7D7ED69F" w14:textId="0EDFCED2" w:rsidR="00E07F82" w:rsidRPr="00564888" w:rsidRDefault="00E07F82" w:rsidP="00E07F82">
      <w:pPr>
        <w:pStyle w:val="berschrift2"/>
      </w:pPr>
      <w:r w:rsidRPr="00564888">
        <w:t>Der Auftragnehmer hat bei Bedarf auf schriftlichen Abruf besondere/zusätzliche Leistungen zu erbringen, wenn die jeweilige besondere Leistung schriftlich abgerufen wird.</w:t>
      </w:r>
    </w:p>
    <w:p w14:paraId="60E084CA" w14:textId="432E946C" w:rsidR="00DF64A5" w:rsidRPr="00EB59F9" w:rsidRDefault="007E685C" w:rsidP="00EB59F9">
      <w:pPr>
        <w:pStyle w:val="berschrift1"/>
        <w:jc w:val="both"/>
        <w:rPr>
          <w:rFonts w:cs="Arial"/>
          <w:szCs w:val="22"/>
        </w:rPr>
      </w:pPr>
      <w:bookmarkStart w:id="13" w:name="_Toc221279366"/>
      <w:bookmarkStart w:id="14" w:name="_Toc366565127"/>
      <w:r w:rsidRPr="00EB59F9">
        <w:rPr>
          <w:rFonts w:cs="Arial"/>
          <w:szCs w:val="22"/>
        </w:rPr>
        <w:t>Allgemeine Vertragspflichten</w:t>
      </w:r>
      <w:bookmarkEnd w:id="13"/>
    </w:p>
    <w:p w14:paraId="32D52CAD" w14:textId="0DBF54A5" w:rsidR="00F9558E" w:rsidRPr="00DF68EA" w:rsidRDefault="00F9558E" w:rsidP="00A13ACB">
      <w:pPr>
        <w:pStyle w:val="berschrift2"/>
      </w:pPr>
      <w:r w:rsidRPr="00DF68EA">
        <w:t xml:space="preserve">Der </w:t>
      </w:r>
      <w:r w:rsidR="00DF64A5" w:rsidRPr="00DF68EA">
        <w:t xml:space="preserve">Auftragnehmer </w:t>
      </w:r>
      <w:r w:rsidRPr="00DF68EA">
        <w:t xml:space="preserve">ist verpflichtet, für das in </w:t>
      </w:r>
      <w:r w:rsidR="008432B6">
        <w:fldChar w:fldCharType="begin"/>
      </w:r>
      <w:r w:rsidR="008432B6">
        <w:instrText xml:space="preserve"> REF _Ref120350969 \r \h </w:instrText>
      </w:r>
      <w:r w:rsidR="008432B6">
        <w:fldChar w:fldCharType="separate"/>
      </w:r>
      <w:r w:rsidR="004F4346">
        <w:t>§ 1</w:t>
      </w:r>
      <w:r w:rsidR="008432B6">
        <w:fldChar w:fldCharType="end"/>
      </w:r>
      <w:r w:rsidRPr="00DF68EA">
        <w:t xml:space="preserve"> dieses Vertrages genannte Bauvorhaben sämtliche beauftragten Leistungen und Leistungsschritte zu erbringen und dabei alle Aufgaben und Pflichten zu erfüllen, soweit sie sich aus dem be</w:t>
      </w:r>
      <w:r w:rsidR="00BC34DE" w:rsidRPr="00DF68EA">
        <w:t>auftragten Leistungsinhalt und -</w:t>
      </w:r>
      <w:r w:rsidRPr="00DF68EA">
        <w:t xml:space="preserve">umfang, den vereinbarten Vertragszielen und den Bestandteilen dieses Vertrages oder aus der Sachwalterstellung des </w:t>
      </w:r>
      <w:r w:rsidR="007E685C" w:rsidRPr="00DF68EA">
        <w:t xml:space="preserve">Auftragnehmers </w:t>
      </w:r>
      <w:r w:rsidRPr="00DF68EA">
        <w:t>gegenüber dem A</w:t>
      </w:r>
      <w:r w:rsidR="005618DE" w:rsidRPr="00DF68EA">
        <w:t>uftraggeber</w:t>
      </w:r>
      <w:r w:rsidRPr="00DF68EA">
        <w:t xml:space="preserve"> ergeben und für die Herbeiführung des geschuldeten Gesamtwerkerfolges erforderlich sind. Hierbei hat der </w:t>
      </w:r>
      <w:r w:rsidR="007E685C" w:rsidRPr="00DF68EA">
        <w:t xml:space="preserve">Auftragnehmer </w:t>
      </w:r>
      <w:r w:rsidR="00233C59" w:rsidRPr="00DF68EA">
        <w:t xml:space="preserve">mindestens </w:t>
      </w:r>
      <w:r w:rsidRPr="00DF68EA">
        <w:t xml:space="preserve">die </w:t>
      </w:r>
      <w:r w:rsidR="005E6F0F" w:rsidRPr="00DF68EA">
        <w:t>in den Leistungsbeschreibungen</w:t>
      </w:r>
      <w:r w:rsidRPr="00DF68EA">
        <w:t xml:space="preserve"> genannten Leistungen zu erbringen, die als wesentliche Arbeitsschritte Teile des Gesamtwerkerfolges (selbständige Teilerfolge) sind.</w:t>
      </w:r>
    </w:p>
    <w:bookmarkEnd w:id="14"/>
    <w:p w14:paraId="55E4A97C" w14:textId="48406BFC" w:rsidR="00F9558E" w:rsidRPr="00EB59F9" w:rsidRDefault="007E685C" w:rsidP="00A13ACB">
      <w:pPr>
        <w:pStyle w:val="berschrift2"/>
      </w:pPr>
      <w:r w:rsidRPr="00EB59F9">
        <w:t>Der Auftragnehmer beachtet bei der Erbringung seiner Leistungen die allgemein anerkannten Regeln der Baukunst und Bautechnik sowie die behördlichen Vorschriften in der jeweils gültigen Fassung unter Beachtung größtmöglicher Wirtschaftlichkeit. Die vertraglichen Leistungen sind vor ihrer endgültigen Ausarbeitung mit dem Auftraggeber und anderen fa</w:t>
      </w:r>
      <w:r w:rsidR="00BC34DE" w:rsidRPr="00EB59F9">
        <w:t>chlich Beteiligten abzustimmen.</w:t>
      </w:r>
    </w:p>
    <w:p w14:paraId="77192A32" w14:textId="3F59B972" w:rsidR="00F9558E" w:rsidRPr="00EB59F9" w:rsidRDefault="00057744" w:rsidP="00A13ACB">
      <w:pPr>
        <w:pStyle w:val="berschrift2"/>
      </w:pPr>
      <w:r w:rsidRPr="00EB59F9">
        <w:t xml:space="preserve">Der Auftraggeber ist berechtigt, Änderungen des Bauentwurfs anzuordnen. Er ist auch berechtigt, nicht vereinbarte Leistungen, die zur Erreichung des vereinbarten Werkerfolges notwendig werden, anzuordnen, wenn sie dem Auftragnehmer zumutbar sind. Der Auftragnehmer verpflichtet sich zudem, über die vorstehende Festlegungen hinausgehende Leistungen auf Anordnung des Auftraggebers zu übernehmen und </w:t>
      </w:r>
      <w:r w:rsidRPr="00EB59F9">
        <w:lastRenderedPageBreak/>
        <w:t xml:space="preserve">auszuführen, wenn die Leistungen im Zusammenhang mit den bisher beauftragten Leistungen zur Erreichung des Leistungsziels erforderlich werden und der Auftragnehmer hierfür qualifiziert ist. </w:t>
      </w:r>
      <w:r w:rsidR="00DF68EA" w:rsidRPr="00124C88">
        <w:t>Die Anordnung des Auftraggebers hat jeweils schriftlich zu erfolgen.</w:t>
      </w:r>
      <w:r w:rsidR="00DF68EA">
        <w:t xml:space="preserve"> </w:t>
      </w:r>
      <w:r w:rsidRPr="00EB59F9">
        <w:t xml:space="preserve">Sofern nicht ausdrücklich eine anderweitige Vergütung vereinbart wird, erfolgt diese </w:t>
      </w:r>
      <w:r w:rsidR="0062342D">
        <w:t xml:space="preserve">vorrangig </w:t>
      </w:r>
      <w:r w:rsidRPr="00EB59F9">
        <w:t xml:space="preserve">auf der Grundlage der HOAI </w:t>
      </w:r>
      <w:r w:rsidR="0062342D">
        <w:t xml:space="preserve">oder </w:t>
      </w:r>
      <w:r w:rsidRPr="00EB59F9">
        <w:t xml:space="preserve">alternativ nach Stundenaufwand mit den in </w:t>
      </w:r>
      <w:r w:rsidR="00A13ACB">
        <w:rPr>
          <w:highlight w:val="yellow"/>
        </w:rPr>
        <w:fldChar w:fldCharType="begin"/>
      </w:r>
      <w:r w:rsidR="00A13ACB">
        <w:instrText xml:space="preserve"> REF _Ref120348571 \r \h </w:instrText>
      </w:r>
      <w:r w:rsidR="00A13ACB">
        <w:rPr>
          <w:highlight w:val="yellow"/>
        </w:rPr>
      </w:r>
      <w:r w:rsidR="00A13ACB">
        <w:rPr>
          <w:highlight w:val="yellow"/>
        </w:rPr>
        <w:fldChar w:fldCharType="separate"/>
      </w:r>
      <w:r w:rsidR="004F4346">
        <w:t>§ 9</w:t>
      </w:r>
      <w:r w:rsidR="00A13ACB">
        <w:rPr>
          <w:highlight w:val="yellow"/>
        </w:rPr>
        <w:fldChar w:fldCharType="end"/>
      </w:r>
      <w:r w:rsidRPr="00EB59F9">
        <w:t xml:space="preserve"> angegebenen Stundensätzen.</w:t>
      </w:r>
    </w:p>
    <w:p w14:paraId="6816128D" w14:textId="74A36444" w:rsidR="002F0626" w:rsidRPr="00EB59F9" w:rsidRDefault="006C4492" w:rsidP="00A13ACB">
      <w:pPr>
        <w:pStyle w:val="berschrift2"/>
      </w:pPr>
      <w:r w:rsidRPr="00EB59F9">
        <w:t xml:space="preserve">Nach vollständiger Fertigstellung einer Leistungsphase hat der Auftragnehmer dem Auftraggeber die Arbeitsergebnisse und alle Unterlagen in Ordnern gesammelt mit Planlisten und zusätzlich auf weiterverarbeitungsfähigen Datenträger zu übergeben, die Planungsergebnisse in einen Statusbericht zu dokumentieren und zusammenzufassen. </w:t>
      </w:r>
    </w:p>
    <w:p w14:paraId="797A6C9A" w14:textId="2CFDBA59" w:rsidR="002F0626" w:rsidRPr="00EB59F9" w:rsidRDefault="002F0626" w:rsidP="00A13ACB">
      <w:pPr>
        <w:pStyle w:val="berschrift2"/>
      </w:pPr>
      <w:r w:rsidRPr="00EB59F9">
        <w:t>Der A</w:t>
      </w:r>
      <w:r w:rsidR="00233C59" w:rsidRPr="00EB59F9">
        <w:t>uftragnehmer</w:t>
      </w:r>
      <w:r w:rsidRPr="00EB59F9">
        <w:t xml:space="preserve"> hat den </w:t>
      </w:r>
      <w:r w:rsidR="00233C59" w:rsidRPr="00EB59F9">
        <w:t xml:space="preserve">Auftraggeber </w:t>
      </w:r>
      <w:r w:rsidRPr="00EB59F9">
        <w:t xml:space="preserve">über die Notwendigkeit der Einschaltung von Fachingenieuren und Sonderfachleuten </w:t>
      </w:r>
      <w:r w:rsidR="00454556" w:rsidRPr="00EB59F9">
        <w:t>und/</w:t>
      </w:r>
      <w:r w:rsidR="00233C59" w:rsidRPr="00EB59F9">
        <w:t xml:space="preserve">oder die Erstellung von Gutachten oder die Beauftragung von besonderen Leistungen </w:t>
      </w:r>
      <w:r w:rsidR="00A70BA2">
        <w:t>betreffend seine Fachplanung</w:t>
      </w:r>
      <w:r w:rsidR="00BA0C42" w:rsidRPr="00EB59F9">
        <w:t xml:space="preserve"> </w:t>
      </w:r>
      <w:r w:rsidRPr="00EB59F9">
        <w:t>so rechtzeitig zu beraten, dass die Sonderfachleute</w:t>
      </w:r>
      <w:r w:rsidR="00454556" w:rsidRPr="00EB59F9">
        <w:t>/</w:t>
      </w:r>
      <w:r w:rsidR="00233C59" w:rsidRPr="00EB59F9">
        <w:t>Gutachter etc.</w:t>
      </w:r>
      <w:r w:rsidRPr="00EB59F9">
        <w:t xml:space="preserve"> ohne Planungsverzögerungen beauftragt werden können. </w:t>
      </w:r>
      <w:r w:rsidR="00233C59" w:rsidRPr="00EB59F9">
        <w:t>Der Auft</w:t>
      </w:r>
      <w:r w:rsidR="00E1593F" w:rsidRPr="00EB59F9">
        <w:t xml:space="preserve">ragnehmer holt </w:t>
      </w:r>
      <w:r w:rsidR="00233C59" w:rsidRPr="00EB59F9">
        <w:t>hierzu eine schriftliche Entscheidung</w:t>
      </w:r>
      <w:r w:rsidR="00660F8C">
        <w:t xml:space="preserve"> (oder in Textform)</w:t>
      </w:r>
      <w:r w:rsidR="00233C59" w:rsidRPr="00EB59F9">
        <w:t xml:space="preserve"> des Auftraggebers ein.</w:t>
      </w:r>
      <w:r w:rsidR="00625B59">
        <w:t xml:space="preserve"> </w:t>
      </w:r>
      <w:bookmarkStart w:id="15" w:name="_Hlk63544191"/>
      <w:r w:rsidR="00625B59" w:rsidRPr="00056AB4">
        <w:t xml:space="preserve">Der Auftragnehmer hat die Leistungen der Sonderfachleute </w:t>
      </w:r>
      <w:r w:rsidR="00625B59">
        <w:t>mit seinen Leistungen abzustimmen.</w:t>
      </w:r>
      <w:r w:rsidR="00625B59" w:rsidRPr="00B41B6C">
        <w:t xml:space="preserve"> Er hat im erforderlichen Umfang Auskunft zu erteilen und Einsichten in seine Unterlagen zu gewähren sowie diese einzuarbeiten.</w:t>
      </w:r>
      <w:bookmarkEnd w:id="15"/>
    </w:p>
    <w:p w14:paraId="2A7362CC" w14:textId="35A20A1F" w:rsidR="00D60FF0" w:rsidRPr="00EB59F9" w:rsidRDefault="002F0626" w:rsidP="00A13ACB">
      <w:pPr>
        <w:pStyle w:val="berschrift2"/>
      </w:pPr>
      <w:r w:rsidRPr="00EB59F9">
        <w:t xml:space="preserve">Auf eventuelle Bedenken </w:t>
      </w:r>
      <w:r w:rsidR="009B3E66" w:rsidRPr="00EB59F9">
        <w:t>z.</w:t>
      </w:r>
      <w:r w:rsidR="0062342D">
        <w:t> </w:t>
      </w:r>
      <w:r w:rsidR="009B3E66" w:rsidRPr="00EB59F9">
        <w:t xml:space="preserve">B. </w:t>
      </w:r>
      <w:r w:rsidRPr="00EB59F9">
        <w:t>hinsichtlich der Genehmigungsfähigkeit der Planungswünsche und der Erfül</w:t>
      </w:r>
      <w:r w:rsidR="002D30F5" w:rsidRPr="00EB59F9">
        <w:t>lung der Planungsvorgaben des Auftraggebers hat der Auftragnehmer</w:t>
      </w:r>
      <w:r w:rsidRPr="00EB59F9">
        <w:t xml:space="preserve"> frühzeitig </w:t>
      </w:r>
      <w:r w:rsidR="006C4492" w:rsidRPr="00EB59F9">
        <w:t xml:space="preserve">schriftlich </w:t>
      </w:r>
      <w:r w:rsidRPr="00EB59F9">
        <w:t>hinzuweisen und Gegenvorschläge zu unterbreiten. Der A</w:t>
      </w:r>
      <w:r w:rsidR="002D30F5" w:rsidRPr="00EB59F9">
        <w:t>uftragnehmer</w:t>
      </w:r>
      <w:r w:rsidRPr="00EB59F9">
        <w:t xml:space="preserve"> hat sich rechtzeitig zu vergewissern, ob seiner Planung öffentlich-rechtliche Hindernisse und Bedenken</w:t>
      </w:r>
      <w:r w:rsidR="002D30F5" w:rsidRPr="00EB59F9">
        <w:t xml:space="preserve"> entgegenstehen und diese dem Auftraggeber</w:t>
      </w:r>
      <w:r w:rsidRPr="00EB59F9">
        <w:t xml:space="preserve"> unverzüglich schriftlich mitzuteilen.</w:t>
      </w:r>
    </w:p>
    <w:p w14:paraId="27A1E49B" w14:textId="24F8200F" w:rsidR="002F0626" w:rsidRPr="00564888" w:rsidRDefault="00D60FF0" w:rsidP="00A13ACB">
      <w:pPr>
        <w:pStyle w:val="berschrift2"/>
        <w:numPr>
          <w:ilvl w:val="0"/>
          <w:numId w:val="0"/>
        </w:numPr>
        <w:ind w:left="709"/>
      </w:pPr>
      <w:r w:rsidRPr="00EB59F9">
        <w:t xml:space="preserve">Im Übrigen ist er gegenüber dem Auftraggeber zur umfassenden Unterrichtung, </w:t>
      </w:r>
      <w:r w:rsidRPr="00564888">
        <w:t>Beratung und Dokumentation aller die Durchführung seiner Aufgaben betreffenden Angelegenheiten verpflichtet</w:t>
      </w:r>
      <w:r w:rsidR="00246CF2" w:rsidRPr="00564888">
        <w:t>.</w:t>
      </w:r>
    </w:p>
    <w:p w14:paraId="291B497B" w14:textId="1066CC82" w:rsidR="00044109" w:rsidRPr="0077006E" w:rsidRDefault="00044109" w:rsidP="00350F71">
      <w:pPr>
        <w:pStyle w:val="berschrift2"/>
      </w:pPr>
      <w:r w:rsidRPr="0077006E">
        <w:t xml:space="preserve">Der Auftraggeber weist darauf hin, dass sich die geschuldete Leistung jeweils auf Bestandsobjekte bezieht. Der Auftraggeber wird dem Auftragnehmer, soweit möglich, Bestandspläne oder den Bestand betreffende Ausführungspläne überreichen. Er weist jedoch darauf hin, dass diese Pläne durchaus vom </w:t>
      </w:r>
      <w:r w:rsidR="00DB56F7" w:rsidRPr="0077006E">
        <w:t xml:space="preserve">tatsächlichen </w:t>
      </w:r>
      <w:r w:rsidRPr="0077006E">
        <w:t>Bestand auch z.</w:t>
      </w:r>
      <w:r w:rsidR="0062342D" w:rsidRPr="0077006E">
        <w:t> </w:t>
      </w:r>
      <w:r w:rsidRPr="0077006E">
        <w:t>T. erheblich abweichen können. Hierauf ist daher im Rahmen des Auftrags besonderes Augenmerk zu legen.</w:t>
      </w:r>
    </w:p>
    <w:p w14:paraId="662D4EDD" w14:textId="77777777" w:rsidR="00C02DBF" w:rsidRPr="00C02DBF" w:rsidRDefault="00C02DBF" w:rsidP="00C02DBF">
      <w:pPr>
        <w:pStyle w:val="berschrift2"/>
      </w:pPr>
      <w:bookmarkStart w:id="16" w:name="_Toc120177005"/>
      <w:r w:rsidRPr="006B0572">
        <w:t xml:space="preserve">Der </w:t>
      </w:r>
      <w:r w:rsidRPr="00C02DBF">
        <w:t xml:space="preserve">Auftragnehmer benennt folgende für die Projektleitung sowie die stellvertretende Projektleitung </w:t>
      </w:r>
      <w:bookmarkEnd w:id="16"/>
      <w:r w:rsidRPr="00C02DBF">
        <w:t xml:space="preserve">zuständige Personen: </w:t>
      </w:r>
    </w:p>
    <w:p w14:paraId="21A651DA" w14:textId="6A12BF2D" w:rsidR="0062342D" w:rsidRPr="00C02DBF" w:rsidRDefault="0062342D" w:rsidP="0062342D">
      <w:pPr>
        <w:ind w:left="4253" w:hanging="3544"/>
        <w:rPr>
          <w:rFonts w:cs="Arial"/>
          <w:szCs w:val="22"/>
        </w:rPr>
      </w:pPr>
      <w:r w:rsidRPr="00C02DBF">
        <w:rPr>
          <w:rFonts w:cs="Arial"/>
          <w:szCs w:val="22"/>
        </w:rPr>
        <w:t>Projektleiter*in:</w:t>
      </w:r>
      <w:r w:rsidRPr="00C02DBF">
        <w:rPr>
          <w:rFonts w:cs="Arial"/>
          <w:szCs w:val="22"/>
        </w:rPr>
        <w:tab/>
      </w:r>
      <w:r w:rsidRPr="00C02DBF">
        <w:rPr>
          <w:rFonts w:cs="Arial"/>
          <w:szCs w:val="22"/>
          <w:u w:val="single"/>
        </w:rPr>
        <w:fldChar w:fldCharType="begin">
          <w:ffData>
            <w:name w:val="Text1"/>
            <w:enabled/>
            <w:calcOnExit w:val="0"/>
            <w:textInput/>
          </w:ffData>
        </w:fldChar>
      </w:r>
      <w:r w:rsidRPr="00C02DBF">
        <w:rPr>
          <w:rFonts w:cs="Arial"/>
          <w:szCs w:val="22"/>
          <w:u w:val="single"/>
        </w:rPr>
        <w:instrText xml:space="preserve"> FORMTEXT </w:instrText>
      </w:r>
      <w:r w:rsidRPr="00C02DBF">
        <w:rPr>
          <w:rFonts w:cs="Arial"/>
          <w:szCs w:val="22"/>
          <w:u w:val="single"/>
        </w:rPr>
      </w:r>
      <w:r w:rsidRPr="00C02DBF">
        <w:rPr>
          <w:rFonts w:cs="Arial"/>
          <w:szCs w:val="22"/>
          <w:u w:val="single"/>
        </w:rPr>
        <w:fldChar w:fldCharType="separate"/>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Pr="00C02DBF">
        <w:rPr>
          <w:rFonts w:cs="Arial"/>
          <w:szCs w:val="22"/>
          <w:u w:val="single"/>
        </w:rPr>
        <w:fldChar w:fldCharType="end"/>
      </w:r>
    </w:p>
    <w:p w14:paraId="049EEF44" w14:textId="77777777" w:rsidR="0062342D" w:rsidRPr="00C02DBF" w:rsidRDefault="0062342D" w:rsidP="0062342D">
      <w:pPr>
        <w:ind w:left="709"/>
        <w:rPr>
          <w:rFonts w:cs="Arial"/>
          <w:szCs w:val="22"/>
        </w:rPr>
      </w:pPr>
    </w:p>
    <w:p w14:paraId="604DB9BA" w14:textId="7D62D0BD" w:rsidR="0062342D" w:rsidRPr="00EB59F9" w:rsidRDefault="0062342D" w:rsidP="0062342D">
      <w:pPr>
        <w:ind w:left="4253" w:hanging="3544"/>
        <w:rPr>
          <w:rFonts w:cs="Arial"/>
          <w:szCs w:val="22"/>
        </w:rPr>
      </w:pPr>
      <w:r w:rsidRPr="00C02DBF">
        <w:rPr>
          <w:rFonts w:cs="Arial"/>
          <w:szCs w:val="22"/>
        </w:rPr>
        <w:t>Stellvertretende*r Projektleiter*in:</w:t>
      </w:r>
      <w:r w:rsidRPr="00C02DBF">
        <w:rPr>
          <w:rFonts w:cs="Arial"/>
          <w:szCs w:val="22"/>
        </w:rPr>
        <w:tab/>
      </w:r>
      <w:r w:rsidRPr="00C02DBF">
        <w:rPr>
          <w:rFonts w:cs="Arial"/>
          <w:szCs w:val="22"/>
          <w:u w:val="single"/>
        </w:rPr>
        <w:fldChar w:fldCharType="begin">
          <w:ffData>
            <w:name w:val="Text1"/>
            <w:enabled/>
            <w:calcOnExit w:val="0"/>
            <w:textInput/>
          </w:ffData>
        </w:fldChar>
      </w:r>
      <w:r w:rsidRPr="00C02DBF">
        <w:rPr>
          <w:rFonts w:cs="Arial"/>
          <w:szCs w:val="22"/>
          <w:u w:val="single"/>
        </w:rPr>
        <w:instrText xml:space="preserve"> FORMTEXT </w:instrText>
      </w:r>
      <w:r w:rsidRPr="00C02DBF">
        <w:rPr>
          <w:rFonts w:cs="Arial"/>
          <w:szCs w:val="22"/>
          <w:u w:val="single"/>
        </w:rPr>
      </w:r>
      <w:r w:rsidRPr="00C02DBF">
        <w:rPr>
          <w:rFonts w:cs="Arial"/>
          <w:szCs w:val="22"/>
          <w:u w:val="single"/>
        </w:rPr>
        <w:fldChar w:fldCharType="separate"/>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Pr="00C02DBF">
        <w:rPr>
          <w:rFonts w:cs="Arial"/>
          <w:szCs w:val="22"/>
          <w:u w:val="single"/>
        </w:rPr>
        <w:fldChar w:fldCharType="end"/>
      </w:r>
    </w:p>
    <w:p w14:paraId="15BC4D0F" w14:textId="77777777" w:rsidR="00C02DBF" w:rsidRPr="006B0572" w:rsidRDefault="00C02DBF" w:rsidP="00C02DBF">
      <w:pPr>
        <w:pStyle w:val="berschrift2"/>
        <w:numPr>
          <w:ilvl w:val="0"/>
          <w:numId w:val="0"/>
        </w:numPr>
        <w:ind w:left="709"/>
      </w:pPr>
      <w:bookmarkStart w:id="17" w:name="_Toc120177006"/>
      <w:r w:rsidRPr="00B41B6C">
        <w:lastRenderedPageBreak/>
        <w:t xml:space="preserve">Sollte der Auftragnehmer während der Dauer des Bauvorhabens </w:t>
      </w:r>
      <w:r>
        <w:t>die</w:t>
      </w:r>
      <w:r w:rsidRPr="00B41B6C">
        <w:t xml:space="preserve"> für die Projektleitung</w:t>
      </w:r>
      <w:r>
        <w:t xml:space="preserve"> </w:t>
      </w:r>
      <w:r w:rsidRPr="00B41B6C">
        <w:t xml:space="preserve">oder </w:t>
      </w:r>
      <w:r>
        <w:t>die</w:t>
      </w:r>
      <w:r w:rsidRPr="00B41B6C">
        <w:t xml:space="preserve"> Stellvertret</w:t>
      </w:r>
      <w:r>
        <w:t>ung zuständige Person</w:t>
      </w:r>
      <w:r w:rsidRPr="00B41B6C">
        <w:t xml:space="preserve"> auswechseln wollen, so hat er hierzu das Einvernehmen des Auftraggebers einzuholen. Dieser ist nicht berechtigt, </w:t>
      </w:r>
      <w:r w:rsidRPr="006B0572">
        <w:t>die Einwilligung ohne wichtigen Grund zu verweigern. Insbesondere hat der Auftragnehmer einen in der Qualifikation und Berufserfahrung gleichwertigen Ersatz vorzuschlagen.</w:t>
      </w:r>
      <w:bookmarkEnd w:id="17"/>
    </w:p>
    <w:p w14:paraId="5ACD79B0" w14:textId="77777777" w:rsidR="00C02DBF" w:rsidRDefault="00C02DBF" w:rsidP="00350F71">
      <w:pPr>
        <w:pStyle w:val="berschrift2"/>
      </w:pPr>
      <w:bookmarkStart w:id="18" w:name="_Hlk63527864"/>
      <w:r w:rsidRPr="006B0572">
        <w:t xml:space="preserve">Die*Der Projektleiter*in ist verpflichtet, an den einberufenen Projektbesprechungen teilzunehmen. </w:t>
      </w:r>
      <w:bookmarkStart w:id="19" w:name="_Hlk61518145"/>
      <w:r w:rsidRPr="006B0572">
        <w:t>Eine Vertretung durch die*den Stellvertreter*in ist im Falle von Urlaub</w:t>
      </w:r>
      <w:r>
        <w:t xml:space="preserve">, Krankheit oder anderweitigen wichtigen Verpflichtungen der*des Projektleiters*in </w:t>
      </w:r>
      <w:bookmarkStart w:id="20" w:name="_Hlk63420841"/>
      <w:r>
        <w:t xml:space="preserve">zulässig. Im Rahmen </w:t>
      </w:r>
      <w:r w:rsidRPr="002D4138">
        <w:t xml:space="preserve">der Baubesprechungen ist die für die örtliche Bauüberwachung zuständige Person berechtigt, die*den Projektleiter*in auch ohne besonderen Grund zu vertreten. </w:t>
      </w:r>
      <w:bookmarkEnd w:id="19"/>
      <w:r w:rsidRPr="002D4138">
        <w:t>Soweit nichts Abweichendes vereinbart wird, finden in der Planungsphase in der Regel zweiwöchentliche und in der Bauphase wöchentliche Projektbesprechungen beim Auftraggeber</w:t>
      </w:r>
      <w:r w:rsidRPr="0036753E">
        <w:t xml:space="preserve"> statt. Von allen Besprechungen sind Protokolle anzufertigen und dem Auftraggeber unverzüglich</w:t>
      </w:r>
      <w:r w:rsidRPr="00B41B6C">
        <w:t xml:space="preserve"> zu übersenden. Entsprechendes gilt für den projektbezogenen wesentlichen </w:t>
      </w:r>
      <w:bookmarkEnd w:id="20"/>
      <w:r w:rsidRPr="00B41B6C">
        <w:t>Schriftwechsel des Auftragnehmers mit Dritten.</w:t>
      </w:r>
    </w:p>
    <w:p w14:paraId="6504A63A" w14:textId="77777777" w:rsidR="00C02DBF" w:rsidRPr="00B41B6C" w:rsidRDefault="00C02DBF" w:rsidP="00C02DBF">
      <w:pPr>
        <w:pStyle w:val="berschrift2"/>
      </w:pPr>
      <w:bookmarkStart w:id="21" w:name="_Toc120177008"/>
      <w:r w:rsidRPr="00B41B6C">
        <w:t>Der Auftragnehmer hat eine sachkundige</w:t>
      </w:r>
      <w:r>
        <w:t xml:space="preserve"> Person </w:t>
      </w:r>
      <w:r w:rsidRPr="00B41B6C">
        <w:t>für die örtliche Bauüberwachung zu benennen. Sachkunde und Baustellenpraxis sind vom Auftragnehmer nachzuweisen. Wird der Nachweis trotz Fristsetzung des Auftraggebers nicht geführt, kann der Auftraggeber eine</w:t>
      </w:r>
      <w:r>
        <w:t>*</w:t>
      </w:r>
      <w:r w:rsidRPr="00B41B6C">
        <w:t>n andere</w:t>
      </w:r>
      <w:r>
        <w:t>*</w:t>
      </w:r>
      <w:r w:rsidRPr="00B41B6C">
        <w:t>n Bau</w:t>
      </w:r>
      <w:r>
        <w:t>überwacher*in</w:t>
      </w:r>
      <w:r w:rsidRPr="00B41B6C">
        <w:t xml:space="preserve"> fordern oder eine</w:t>
      </w:r>
      <w:r>
        <w:t>*</w:t>
      </w:r>
      <w:r w:rsidRPr="00B41B6C">
        <w:t>n eigene</w:t>
      </w:r>
      <w:r>
        <w:t>*</w:t>
      </w:r>
      <w:r w:rsidRPr="00B41B6C">
        <w:t>n Bau</w:t>
      </w:r>
      <w:r>
        <w:t>überwacher*in</w:t>
      </w:r>
      <w:r w:rsidRPr="00B41B6C">
        <w:t xml:space="preserve"> beauftragen. Weitergehende Rechte des Auftraggebers bleiben unberührt.</w:t>
      </w:r>
      <w:bookmarkEnd w:id="21"/>
      <w:r w:rsidRPr="00B41B6C">
        <w:t xml:space="preserve"> </w:t>
      </w:r>
    </w:p>
    <w:p w14:paraId="2F0A18E3" w14:textId="1C4B5A0E" w:rsidR="005C5F22" w:rsidRDefault="00A70BA2" w:rsidP="00350F71">
      <w:pPr>
        <w:pStyle w:val="berschrift2"/>
        <w:numPr>
          <w:ilvl w:val="0"/>
          <w:numId w:val="0"/>
        </w:numPr>
        <w:ind w:left="709"/>
      </w:pPr>
      <w:r w:rsidRPr="00C07E02">
        <w:t>Der Auftragnehmer hat im Rahmen der örtlichen Bauüberwachung sicherzustellen, dass das Bauwerk frei von Mängeln und wie geplant errichtet wird. Die Dauer des Aufenthaltes der*des sachkundige*n Bauüberwachers*in für die örtliche Bauüberwachung auf der Baustelle und der Zeitpunkt des Erscheinens hängen von den Notwendigkeiten einer sachgerechten Bauüberwachung ab. Die*Der Bauüberwacher*in hat jedoch an jedem Werktag, an denen neue Arbeiten aufgenommen werden, vor Ort zu sein, um eine ordnungsgemäße Einweisung sicherzustellen. Bei Problemen und Schwierigkeiten hat die*der Bauüberwacher*in unverzüglich auf der Baustelle zu erscheinen. Sie*Er hat sich dort mindestens ein Bild von der Lage zu machen und möglichst alle auftauchenden Fragen und Unklarheiten zu klären.</w:t>
      </w:r>
      <w:bookmarkEnd w:id="18"/>
    </w:p>
    <w:p w14:paraId="399EC945" w14:textId="77777777" w:rsidR="00C02DBF" w:rsidRPr="003C30A4" w:rsidRDefault="00C02DBF" w:rsidP="00C02DBF">
      <w:pPr>
        <w:pStyle w:val="berschrift2"/>
        <w:numPr>
          <w:ilvl w:val="0"/>
          <w:numId w:val="0"/>
        </w:numPr>
        <w:ind w:left="709"/>
      </w:pPr>
      <w:r w:rsidRPr="003300EB">
        <w:t>Im Rahmen der örtlichen Bauüberwachung ist zur Dokumentation des Bauablaufs ein Bautagebuch nach den Vorgaben der Richtlinien zur Führung eines Bautagesbuches (VHB) zur führen.</w:t>
      </w:r>
    </w:p>
    <w:p w14:paraId="316977E2" w14:textId="1E327EF5" w:rsidR="002D30F5" w:rsidRPr="00EB59F9" w:rsidRDefault="002D30F5" w:rsidP="00350F71">
      <w:pPr>
        <w:pStyle w:val="berschrift2"/>
      </w:pPr>
      <w:r w:rsidRPr="00EB59F9">
        <w:t>Der Auftragnehmer ist verpflichtet, den Auftragg</w:t>
      </w:r>
      <w:r w:rsidR="00454556" w:rsidRPr="00EB59F9">
        <w:t>eber im Rahmen von Widerspruchs</w:t>
      </w:r>
      <w:r w:rsidRPr="00EB59F9">
        <w:t xml:space="preserve">- oder sonstigen Rechtsmittelverfahren umfassend zu unterstützen, die der Auftraggeber oder ein Dritter im Hinblick auf die erforderlichen öffentlich-rechtlichen Genehmigungen für das Bauobjekt anstrengt. Um sicherzustellen, dass der Verwirklichung seiner Planung keine Hindernisse entgegenstehen, wird der Auftragnehmer im erforderlichen </w:t>
      </w:r>
      <w:r w:rsidRPr="00EB59F9">
        <w:lastRenderedPageBreak/>
        <w:t>Umfang fortlaufend Verbindung mit den zuständigen Genehmigungs- und Fachbehörden sowie den sonst in Betracht kommenden Behörden und Stellen halten und mit diesen die Planung abstimmen. Hiervon wird er den Auftraggeber unverzüglich unterrichten, um ihm Gelegenheit zu geben, nach eigenem Ermessen teilzunehmen.</w:t>
      </w:r>
    </w:p>
    <w:p w14:paraId="5C393681" w14:textId="63CA1F38" w:rsidR="00D60FF0" w:rsidRPr="00EB59F9" w:rsidRDefault="00D60FF0" w:rsidP="00350F71">
      <w:pPr>
        <w:pStyle w:val="berschrift2"/>
      </w:pPr>
      <w:r w:rsidRPr="00EB59F9">
        <w:t xml:space="preserve">Der Auftragnehmer ist im Rahmen der ihm übertragenen Leistungen berechtigt und verpflichtet, alle Rechte des Auftraggebers zu wahren. Zur Eingehung rechtsgeschäftlicher Verpflichtungen, die mit Kosten für den </w:t>
      </w:r>
      <w:r w:rsidR="00006D68">
        <w:t>Auftraggeber</w:t>
      </w:r>
      <w:r w:rsidRPr="00EB59F9">
        <w:t xml:space="preserve"> verbunden sind, ist der Auftragnehmer ohne ausdrückliche schriftliche Ermächtigung nur befugt, soweit Gefahr im Verzuge ist und das Einverständnis des Auftraggebers nicht rechtzeitig zu erlangen ist. </w:t>
      </w:r>
    </w:p>
    <w:p w14:paraId="30ABD691" w14:textId="2E5C52AA" w:rsidR="00D60FF0" w:rsidRPr="00EB59F9" w:rsidRDefault="00D60FF0" w:rsidP="00350F71">
      <w:pPr>
        <w:pStyle w:val="berschrift2"/>
      </w:pPr>
      <w:r w:rsidRPr="00EB59F9">
        <w:t xml:space="preserve">Der Auftragnehmer ist verpflichtet, alle ihm während der Durchführung des Vertrages bekanntgeworden Daten und Fakten des Auftraggebers vertraulich zu behandeln. Dies gilt auch nach Beendigung des Vertrages. Der Auftragnehmer darf Dritten ohne Einwilligung des Auftraggebers keine Pläne aushändigen und keine Auskünfte geben, die sich auf das Bauvorhaben beziehen. </w:t>
      </w:r>
    </w:p>
    <w:p w14:paraId="54DF5727" w14:textId="2E3C09BA" w:rsidR="00AE761D" w:rsidRPr="00EB59F9" w:rsidRDefault="002F0626" w:rsidP="00350F71">
      <w:pPr>
        <w:pStyle w:val="berschrift2"/>
      </w:pPr>
      <w:r w:rsidRPr="00EB59F9">
        <w:t>Der A</w:t>
      </w:r>
      <w:r w:rsidR="002C53DA" w:rsidRPr="00EB59F9">
        <w:t>uftragnehmer</w:t>
      </w:r>
      <w:r w:rsidRPr="00EB59F9">
        <w:t xml:space="preserve"> hat die ihm übertragenen Leistungen sel</w:t>
      </w:r>
      <w:r w:rsidR="00992F15">
        <w:t xml:space="preserve">bst in seinem Büro mit eigenen </w:t>
      </w:r>
      <w:r w:rsidRPr="00EB59F9">
        <w:t>Mitarbeitern zu erbringen. Nur mit vorheriger schriftlicher Zustimmung des A</w:t>
      </w:r>
      <w:r w:rsidR="002C53DA" w:rsidRPr="00EB59F9">
        <w:t>uftraggeber</w:t>
      </w:r>
      <w:r w:rsidR="00727D5C">
        <w:t>s</w:t>
      </w:r>
      <w:r w:rsidRPr="00EB59F9">
        <w:t xml:space="preserve"> ist eine Übertragung von Leistungen an Dritte (</w:t>
      </w:r>
      <w:r w:rsidR="004B2EC7">
        <w:t>Nachunternehmer</w:t>
      </w:r>
      <w:r w:rsidRPr="00EB59F9">
        <w:t>) zulässig.</w:t>
      </w:r>
      <w:r w:rsidR="00AE761D" w:rsidRPr="00EB59F9">
        <w:t xml:space="preserve"> </w:t>
      </w:r>
      <w:r w:rsidRPr="00EB59F9">
        <w:t xml:space="preserve">Bei zulässiger Unterbeauftragung ist der </w:t>
      </w:r>
      <w:r w:rsidR="002C53DA" w:rsidRPr="00EB59F9">
        <w:t xml:space="preserve">Auftragnehmer </w:t>
      </w:r>
      <w:r w:rsidRPr="00EB59F9">
        <w:t xml:space="preserve">verpflichtet, dem </w:t>
      </w:r>
      <w:r w:rsidR="002C53DA" w:rsidRPr="00EB59F9">
        <w:t>Auftraggeber</w:t>
      </w:r>
      <w:r w:rsidR="005618DE" w:rsidRPr="00EB59F9">
        <w:t xml:space="preserve"> </w:t>
      </w:r>
      <w:r w:rsidRPr="00EB59F9">
        <w:t>den insoweit übertragenen Leistungsanteil offen zu legen und mit de</w:t>
      </w:r>
      <w:r w:rsidR="005618DE" w:rsidRPr="00EB59F9">
        <w:t>m</w:t>
      </w:r>
      <w:r w:rsidRPr="00EB59F9">
        <w:t xml:space="preserve"> Dritten </w:t>
      </w:r>
      <w:r w:rsidR="0062342D">
        <w:t xml:space="preserve">im Wesentlichen </w:t>
      </w:r>
      <w:r w:rsidRPr="00EB59F9">
        <w:t>die gleichen Vertragsbedingungen zu vereinbaren wie mit dem A</w:t>
      </w:r>
      <w:r w:rsidR="00D60FF0" w:rsidRPr="00EB59F9">
        <w:t>uftraggeber</w:t>
      </w:r>
      <w:r w:rsidR="005618DE" w:rsidRPr="00EB59F9">
        <w:t>.</w:t>
      </w:r>
      <w:r w:rsidR="00AE761D" w:rsidRPr="00EB59F9">
        <w:t xml:space="preserve"> </w:t>
      </w:r>
    </w:p>
    <w:p w14:paraId="2F2EBFBF" w14:textId="6B8E6BEB" w:rsidR="002D30F5" w:rsidRPr="001E6B87" w:rsidRDefault="00AE761D" w:rsidP="00350F71">
      <w:pPr>
        <w:pStyle w:val="berschrift2"/>
      </w:pPr>
      <w:r w:rsidRPr="00EB59F9">
        <w:t xml:space="preserve">Der Auftragnehmer ist verpflichtet, im Rahmen seiner Leistung aus diesem Vertrag dafür Sorge zu tragen, dass nach Möglichkeit solche baulichen Ausführungen erfolgen, die allgemeine Zulassungen besitzen. Sollte dies im Einzelfall nicht möglich sein und eine Zulassung im Einzelfall erforderlich werden, so sind hieraus resultierende etwaige Kosten- und Terminauswirkungen dem Auftraggeber rechtzeitig darzustellen. </w:t>
      </w:r>
      <w:bookmarkStart w:id="22" w:name="_Toc366565128"/>
    </w:p>
    <w:p w14:paraId="2F57FFD1" w14:textId="0013EF04" w:rsidR="004F7071" w:rsidRPr="00EB59F9" w:rsidRDefault="004F7071" w:rsidP="00EB59F9">
      <w:pPr>
        <w:pStyle w:val="berschrift1"/>
        <w:jc w:val="both"/>
        <w:rPr>
          <w:rFonts w:cs="Arial"/>
          <w:szCs w:val="22"/>
        </w:rPr>
      </w:pPr>
      <w:bookmarkStart w:id="23" w:name="_Toc221279367"/>
      <w:r w:rsidRPr="00EB59F9">
        <w:rPr>
          <w:rFonts w:cs="Arial"/>
          <w:szCs w:val="22"/>
        </w:rPr>
        <w:t>Termine</w:t>
      </w:r>
      <w:bookmarkEnd w:id="22"/>
      <w:r w:rsidRPr="00EB59F9">
        <w:rPr>
          <w:rFonts w:cs="Arial"/>
          <w:szCs w:val="22"/>
        </w:rPr>
        <w:t xml:space="preserve"> und Fristen</w:t>
      </w:r>
      <w:bookmarkEnd w:id="23"/>
    </w:p>
    <w:p w14:paraId="59DDBF3F" w14:textId="4C806A1A" w:rsidR="001E6B87" w:rsidRDefault="00044109" w:rsidP="00350F71">
      <w:pPr>
        <w:pStyle w:val="berschrift2"/>
      </w:pPr>
      <w:r w:rsidRPr="001E6B87">
        <w:t xml:space="preserve">Die vertragliche </w:t>
      </w:r>
      <w:r w:rsidR="00FC1738" w:rsidRPr="00490040">
        <w:t>Leistung ist vom Auftragnehmer auf der Grundlage eines noch zu vereinbarenden Rahmenterminplans so zu erbringen, dass eine Fertigstellung bis zum dort genannten Termin realisiert werden kann.</w:t>
      </w:r>
    </w:p>
    <w:p w14:paraId="6667B06F" w14:textId="5E52BC3D" w:rsidR="00A70BA2" w:rsidRDefault="00A70BA2" w:rsidP="00350F71">
      <w:pPr>
        <w:pStyle w:val="berschrift2"/>
        <w:numPr>
          <w:ilvl w:val="0"/>
          <w:numId w:val="0"/>
        </w:numPr>
        <w:ind w:left="709"/>
      </w:pPr>
      <w:r>
        <w:t xml:space="preserve">Auf dieser Grundlage hat der Auftragnehmer in Abstimmung mit dem Auftraggeber und Objektplaner unverzüglich nach Vertragsabschluss an der Erstellung eines Rahmenterminplans betreffend Planung, Vergabe und Ausführung des Bauvorhabens mitzuwirken. </w:t>
      </w:r>
      <w:bookmarkStart w:id="24" w:name="_Hlk61521418"/>
      <w:r>
        <w:t xml:space="preserve">Er hat auf die inhaltlichen und zeitlichen Abhängigkeiten seiner Planungsleistungen zu anderen Planungsleistungen hinzuweisen. </w:t>
      </w:r>
      <w:bookmarkEnd w:id="24"/>
      <w:r>
        <w:t>Die darin vereinbarten Fertigstellungstermine für die Entwurfs-, Genehmigungs- und Ausführungsplanung werden als Vertragstermine vereinbart.</w:t>
      </w:r>
    </w:p>
    <w:p w14:paraId="1439EF0E" w14:textId="3D75452D" w:rsidR="00781CA1" w:rsidRPr="00EB59F9" w:rsidRDefault="00781CA1" w:rsidP="00350F71">
      <w:pPr>
        <w:pStyle w:val="berschrift2"/>
      </w:pPr>
      <w:r w:rsidRPr="00EB59F9">
        <w:lastRenderedPageBreak/>
        <w:t>D</w:t>
      </w:r>
      <w:r w:rsidR="006554F6" w:rsidRPr="00EB59F9">
        <w:t>ieser</w:t>
      </w:r>
      <w:r w:rsidRPr="00EB59F9">
        <w:t xml:space="preserve"> Rahmenterminplan wird in den einzelnen Leistungsphasen durch Detailablauftermine ergänzt. Die darin enthaltenen Anfangs-, Zwischen- und Endtermine werden einvernehmlich zwischen dem Auftraggeber und dem Auftragnehmer festgelegt und sind für den Auftragnehmer verbindlich. In Abstimmung mit dem Auftraggeber wird der Auftragnehmer diesen Terminplan in regelmäßigen Abständen überprüfen</w:t>
      </w:r>
      <w:r w:rsidR="003B1074">
        <w:t>, Soll/</w:t>
      </w:r>
      <w:r w:rsidR="006C4725" w:rsidRPr="00EB59F9">
        <w:t>Ist-Vergleiche aufstellen</w:t>
      </w:r>
      <w:r w:rsidRPr="00EB59F9">
        <w:t xml:space="preserve"> und, soweit sich Projektumstände geändert haben, fortschreiben.</w:t>
      </w:r>
    </w:p>
    <w:p w14:paraId="1838FA51" w14:textId="5965B143" w:rsidR="00781CA1" w:rsidRPr="00EB59F9" w:rsidRDefault="00781CA1" w:rsidP="00350F71">
      <w:pPr>
        <w:pStyle w:val="berschrift2"/>
      </w:pPr>
      <w:r w:rsidRPr="00EB59F9">
        <w:t>Der Auftragnehmer ist verpflichtet, die jeweils benötigten Planunterlagen entsprechend den zeitlichen Vorgaben des Auftraggebers, mindestens jedoch zwei Wochen vor dem geplanten Ereignis bzw. der Anforderung entsprechend dem (ggf. fortgeschriebenen) Rahmenterminplan, zu fertigen und dem Auftraggeber vollständig zu übergeben.</w:t>
      </w:r>
    </w:p>
    <w:p w14:paraId="44ACC7D1" w14:textId="30A73EC3" w:rsidR="0075504D" w:rsidRPr="001E6B87" w:rsidRDefault="00781CA1" w:rsidP="00350F71">
      <w:pPr>
        <w:pStyle w:val="berschrift2"/>
      </w:pPr>
      <w:r w:rsidRPr="00EB59F9">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w:t>
      </w:r>
      <w:bookmarkStart w:id="25" w:name="_Toc366565129"/>
      <w:r w:rsidR="00526DA7">
        <w:t>ung gegengesteuert werden kann.</w:t>
      </w:r>
    </w:p>
    <w:p w14:paraId="79EF089C" w14:textId="4AA4E659" w:rsidR="005F4983" w:rsidRPr="00EB59F9" w:rsidRDefault="005F4983" w:rsidP="00EB59F9">
      <w:pPr>
        <w:pStyle w:val="berschrift1"/>
        <w:jc w:val="both"/>
        <w:rPr>
          <w:rFonts w:cs="Arial"/>
          <w:i/>
          <w:szCs w:val="22"/>
        </w:rPr>
      </w:pPr>
      <w:bookmarkStart w:id="26" w:name="_Toc404788257"/>
      <w:bookmarkStart w:id="27" w:name="_Toc221279368"/>
      <w:r w:rsidRPr="00EB59F9">
        <w:rPr>
          <w:rFonts w:cs="Arial"/>
          <w:szCs w:val="22"/>
        </w:rPr>
        <w:t>Herausgabe von Unterlagen</w:t>
      </w:r>
      <w:bookmarkEnd w:id="25"/>
      <w:bookmarkEnd w:id="26"/>
      <w:bookmarkEnd w:id="27"/>
    </w:p>
    <w:p w14:paraId="0794553B" w14:textId="0729416A" w:rsidR="005F4983" w:rsidRPr="001E6B87" w:rsidRDefault="005F4983" w:rsidP="00350F71">
      <w:pPr>
        <w:pStyle w:val="berschrift2"/>
      </w:pPr>
      <w:r w:rsidRPr="001E6B87">
        <w:t xml:space="preserve">Der Auftraggeber kann vom Auftragnehmer verlangen, dass ihm </w:t>
      </w:r>
      <w:r w:rsidR="006C4725" w:rsidRPr="001E6B87">
        <w:t>sämtliche Arbeitsunterlagen (Arbeitsergebnisse und ei</w:t>
      </w:r>
      <w:r w:rsidR="00BC34DE" w:rsidRPr="001E6B87">
        <w:t>nzelnen Arbeitsschritte, wie Be</w:t>
      </w:r>
      <w:r w:rsidR="006C4725" w:rsidRPr="001E6B87">
        <w:t>rechnungen etc</w:t>
      </w:r>
      <w:r w:rsidR="00BC34DE" w:rsidRPr="001E6B87">
        <w:t>.</w:t>
      </w:r>
      <w:r w:rsidR="006C4725" w:rsidRPr="001E6B87">
        <w:t xml:space="preserve">), </w:t>
      </w:r>
      <w:r w:rsidRPr="001E6B87">
        <w:t>die genehmigten Bauvorlagen und der Schriftwechsel mit den Behörden sowie entsprechende Datenträger ausgehändigt werden. Dies gilt insbesondere im Fall der vorzeitigen Beendigung des Vertragsverhältnisses. Der Auftragnehmer ist verpflichtet, Zeichnungen, Unterlagen und Datenträger jederzeit dem Auftraggeber auszuhändigen. Der Auftragnehmer ist verpflichtet, sie sowohl im dwg, dxf und pdf Format als auch als Ausdruck zu übergeben. Die Unterlagen werden Eigentum des Auftraggebers. Soweit sie nicht ausgehändigt werden, ist der Auftragnehmer verpflichtet, die Unterlagen von der Beendigung seiner Leistungen an 10 Jahre lang aufzubewahren und vor einer evtl. Vernichtung dem Auftraggeber zur Aushändigung anzubieten.</w:t>
      </w:r>
    </w:p>
    <w:p w14:paraId="7093230D" w14:textId="793FAC72" w:rsidR="0075504D" w:rsidRPr="001E6B87" w:rsidRDefault="005F4983" w:rsidP="00350F71">
      <w:pPr>
        <w:pStyle w:val="berschrift2"/>
      </w:pPr>
      <w:r w:rsidRPr="00EB59F9">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gegen den Au</w:t>
      </w:r>
      <w:bookmarkStart w:id="28" w:name="_Toc366565130"/>
      <w:r w:rsidR="00526DA7">
        <w:t>ftraggeber zustehen.</w:t>
      </w:r>
    </w:p>
    <w:p w14:paraId="48FEB9CF" w14:textId="08BD408E" w:rsidR="00557AA2" w:rsidRPr="00E07F82" w:rsidRDefault="00557AA2" w:rsidP="00EB59F9">
      <w:pPr>
        <w:pStyle w:val="berschrift1"/>
        <w:jc w:val="both"/>
        <w:rPr>
          <w:rFonts w:cs="Arial"/>
          <w:i/>
          <w:szCs w:val="22"/>
        </w:rPr>
      </w:pPr>
      <w:bookmarkStart w:id="29" w:name="_Toc404788258"/>
      <w:bookmarkStart w:id="30" w:name="_Toc221279369"/>
      <w:r w:rsidRPr="00E07F82">
        <w:rPr>
          <w:rFonts w:cs="Arial"/>
          <w:szCs w:val="22"/>
        </w:rPr>
        <w:t>Kosten des Projekts</w:t>
      </w:r>
      <w:bookmarkEnd w:id="28"/>
      <w:bookmarkEnd w:id="29"/>
      <w:bookmarkEnd w:id="30"/>
    </w:p>
    <w:p w14:paraId="06D527D1" w14:textId="646C5501" w:rsidR="00A70BA2" w:rsidRPr="00E07F82" w:rsidRDefault="00A70BA2" w:rsidP="00350F71">
      <w:pPr>
        <w:pStyle w:val="berschrift2"/>
      </w:pPr>
      <w:r w:rsidRPr="00E07F82">
        <w:t>Kostenschätzungen/-berechnungen sind durch den Auftragnehmer gemäß DIN 276:2018-12 mit Aufstellung von Mengengerüsten zu erstellen.</w:t>
      </w:r>
      <w:r w:rsidR="00C70002" w:rsidRPr="00C70002">
        <w:t xml:space="preserve"> </w:t>
      </w:r>
      <w:r w:rsidR="00C70002">
        <w:t>Die Kosten für Umbaumaßnahmen im Bestand und für den Erweiterungsbau sind getrennt auszuweisen.</w:t>
      </w:r>
      <w:r w:rsidR="00C70002" w:rsidRPr="0036739D">
        <w:t xml:space="preserve"> </w:t>
      </w:r>
      <w:r w:rsidRPr="00E07F82">
        <w:t xml:space="preserve"> Insbesondere sind bei allen Kostenangaben (Kostenschätzung, Kostenberechnung, Kostenanschlag oder Aufstellung der bepreisten Leistungsverzeichnisse, Kostenfeststellung) die kostenrelevanten Hauptbestandteile </w:t>
      </w:r>
      <w:r w:rsidRPr="00E07F82">
        <w:lastRenderedPageBreak/>
        <w:t>nach Menge und dazugehörige Kosten zu untergliedern, welche die Auswirkungen von Änderungen der Ausstattungs- und Konstruktionsvorgaben nachvollziehen lassen, um einen wirtschaftlichen Kostenrahmen einhalten zu können. Dabei sind die Kosten ab der Kostenberechnung in der Leistungsphase 3 nach der DIN 276 bis zur dritten Ebene aufzuschlüsseln. Zudem ist entsprechend den Vorgaben der DIN 276 gesondert schriftlich auf bestehende Kostenrisiken hinzuweisen.</w:t>
      </w:r>
    </w:p>
    <w:p w14:paraId="512EFDF6" w14:textId="62F51A53" w:rsidR="00A70BA2" w:rsidRPr="00E07F82" w:rsidRDefault="00A70BA2" w:rsidP="00350F71">
      <w:pPr>
        <w:pStyle w:val="berschrift2"/>
      </w:pPr>
      <w:bookmarkStart w:id="31" w:name="_Ref120348847"/>
      <w:bookmarkStart w:id="32" w:name="_Hlk63517946"/>
      <w:r w:rsidRPr="00E07F82">
        <w:t xml:space="preserve">Die Parteien werden nach Vorlage und Freigabe der Kostenberechnung in der Leistungsphase 3 einvernehmlich eine </w:t>
      </w:r>
      <w:r w:rsidR="00C70002" w:rsidRPr="00E07F82">
        <w:t>Baukostenobergrenze</w:t>
      </w:r>
      <w:r w:rsidRPr="00E07F82">
        <w:t xml:space="preserve"> für die vom Auftragnehmer zu verantwortenden Baukosten festlegen. Grundlage für die Ermittlung der </w:t>
      </w:r>
      <w:r w:rsidR="00C70002">
        <w:t>Bauk</w:t>
      </w:r>
      <w:r w:rsidRPr="00E07F82">
        <w:t>ostenobergrenze ist die freigegebene Kostenberechnung zuzüglich einer Pauschale für mögliche Baukostensteigerungen</w:t>
      </w:r>
      <w:bookmarkEnd w:id="31"/>
      <w:r w:rsidR="00E07F82" w:rsidRPr="00E07F82">
        <w:t>.</w:t>
      </w:r>
    </w:p>
    <w:p w14:paraId="04D24DA8" w14:textId="290F3724" w:rsidR="00A70BA2" w:rsidRPr="003B4123" w:rsidRDefault="00A70BA2" w:rsidP="00350F71">
      <w:pPr>
        <w:pStyle w:val="berschrift2"/>
      </w:pPr>
      <w:r w:rsidRPr="003B4123">
        <w:t xml:space="preserve">Hält der Auftragnehmer die zu vereinbarende </w:t>
      </w:r>
      <w:r w:rsidR="00C70002" w:rsidRPr="00E07F82">
        <w:t>Baukostenobergrenze</w:t>
      </w:r>
      <w:r w:rsidRPr="003B4123">
        <w:t xml:space="preserve"> oder einzelne Teilkosten insbesondere nach Vorliegen der Ausschreibungsergebnisse auch bei strikter </w:t>
      </w:r>
      <w:r w:rsidRPr="0084532D">
        <w:t>Beachtung der gebotenen Wirtschaftlichkeitsplanung</w:t>
      </w:r>
      <w:r w:rsidRPr="003B4123">
        <w:t xml:space="preserve"> nicht für auskömmlich, so hat er dies unter Angabe von Gründen dem Auftraggeber unverzüglich schriftlich mitzuteilen und Vorschläge zu unterbreiten, wie die </w:t>
      </w:r>
      <w:r w:rsidR="00C70002" w:rsidRPr="00E07F82">
        <w:t>Baukostenobergrenze</w:t>
      </w:r>
      <w:r w:rsidRPr="003B4123">
        <w:t xml:space="preserve"> eingehalten werden kann. Der Auftraggeber wird sodann kurzfristig entscheiden, wie weiter zu verfahren ist.</w:t>
      </w:r>
    </w:p>
    <w:p w14:paraId="14DB1042" w14:textId="272482F6" w:rsidR="00A70BA2" w:rsidRPr="00E07F82" w:rsidRDefault="00A70BA2" w:rsidP="00350F71">
      <w:pPr>
        <w:pStyle w:val="berschrift2"/>
      </w:pPr>
      <w:r w:rsidRPr="00E07F82">
        <w:t xml:space="preserve">Eine Überschreitung der Baukostenobergrenze ist nur nach schriftlicher Freigabe durch den Auftraggeber zulässig. Die Haftung des Auftragnehmers für die Überschreitung der </w:t>
      </w:r>
      <w:r w:rsidR="00C70002" w:rsidRPr="00E07F82">
        <w:t>Baukostenobergrenze</w:t>
      </w:r>
      <w:r w:rsidRPr="00E07F82">
        <w:t xml:space="preserve"> bleibt im Übrigen unberührt. Ein Anspruch auf Schadensersatz wegen Kostenüberschreitung ist jedoch nur bei einem schuldhaften Handeln des Auftragnehmers gegeben.</w:t>
      </w:r>
    </w:p>
    <w:p w14:paraId="09C2289C" w14:textId="77777777" w:rsidR="00A70BA2" w:rsidRPr="00E07F82" w:rsidRDefault="00A70BA2" w:rsidP="00350F71">
      <w:pPr>
        <w:pStyle w:val="berschrift2"/>
      </w:pPr>
      <w:r w:rsidRPr="00E07F82">
        <w:t xml:space="preserve">Stimmt der Auftraggeber der Überschreitung der Baukostenobergrenze hingegen nicht zu, so ist der Auftragnehmer verpflichtet, die Planung umzustellen, bis die vereinbarte Baukostenobergrenze eingehalten ist. </w:t>
      </w:r>
    </w:p>
    <w:p w14:paraId="2B0B1062" w14:textId="77777777" w:rsidR="00A70BA2" w:rsidRPr="00E07F82" w:rsidRDefault="00A70BA2" w:rsidP="00350F71">
      <w:pPr>
        <w:pStyle w:val="berschrift2"/>
      </w:pPr>
      <w:r w:rsidRPr="00E07F82">
        <w:t>Hat der Auftragnehmer die Kostenüberschreitung zu vertreten, so erfolgt die Umplanung auf seine Kosten. Hat er die Kostenüberschreitung hingegen nicht zu vertreten, und verlangt der Auftraggeber dennoch die Umplanung, um die Baukostenobergrenze wieder einzuhalten, so wird der damit verbundene Umplanungsaufwand nach den untenstehenden Regelungen zu Honoraranpassungen vergütet.</w:t>
      </w:r>
    </w:p>
    <w:p w14:paraId="6F78A6CB" w14:textId="77777777" w:rsidR="00A70BA2" w:rsidRPr="00E07F82" w:rsidRDefault="00A70BA2" w:rsidP="00350F71">
      <w:pPr>
        <w:pStyle w:val="berschrift2"/>
      </w:pPr>
      <w:r w:rsidRPr="00E07F82">
        <w:t>Beruht die Überschreitung der Baukostenobergrenze insgesamt oder in Teilen auf Umständen, die nicht vom Auftragnehmer zu vertreten sind, so haftet der Auftragnehmer hierfür nicht.</w:t>
      </w:r>
    </w:p>
    <w:p w14:paraId="5958E81E" w14:textId="77777777" w:rsidR="00A70BA2" w:rsidRPr="00383366" w:rsidRDefault="00A70BA2" w:rsidP="00350F71">
      <w:pPr>
        <w:pStyle w:val="berschrift2"/>
        <w:rPr>
          <w:color w:val="000000"/>
        </w:rPr>
      </w:pPr>
      <w:r w:rsidRPr="00BC701E">
        <w:t>Im Übrigen gelten die gesetzlichen Bestimmungen.</w:t>
      </w:r>
    </w:p>
    <w:p w14:paraId="4E63A475" w14:textId="40C5A519" w:rsidR="004F7071" w:rsidRPr="00EB59F9" w:rsidRDefault="004F7071" w:rsidP="00EB59F9">
      <w:pPr>
        <w:pStyle w:val="berschrift1"/>
        <w:jc w:val="both"/>
        <w:rPr>
          <w:rFonts w:cs="Arial"/>
          <w:szCs w:val="22"/>
        </w:rPr>
      </w:pPr>
      <w:bookmarkStart w:id="33" w:name="_Ref120285839"/>
      <w:bookmarkStart w:id="34" w:name="_Ref120348571"/>
      <w:bookmarkStart w:id="35" w:name="_Toc221279370"/>
      <w:bookmarkEnd w:id="32"/>
      <w:r w:rsidRPr="00EB59F9">
        <w:rPr>
          <w:rFonts w:cs="Arial"/>
          <w:szCs w:val="22"/>
        </w:rPr>
        <w:lastRenderedPageBreak/>
        <w:t>Vergütung</w:t>
      </w:r>
      <w:bookmarkEnd w:id="33"/>
      <w:bookmarkEnd w:id="34"/>
      <w:bookmarkEnd w:id="35"/>
    </w:p>
    <w:p w14:paraId="6AD7B1C2" w14:textId="110E8AC2" w:rsidR="00E07F82" w:rsidRDefault="00A70BA2" w:rsidP="00E07F82">
      <w:pPr>
        <w:pStyle w:val="berschrift2"/>
      </w:pPr>
      <w:bookmarkStart w:id="36" w:name="_Hlk58407451"/>
      <w:r w:rsidRPr="006360FA">
        <w:t xml:space="preserve">Das Honorar richtet sich </w:t>
      </w:r>
      <w:bookmarkStart w:id="37" w:name="_Hlk58424459"/>
      <w:r w:rsidRPr="006360FA">
        <w:t xml:space="preserve">nach </w:t>
      </w:r>
      <w:r>
        <w:t xml:space="preserve">dem in der Anlage beigefügten Honorarangebot. </w:t>
      </w:r>
      <w:bookmarkEnd w:id="36"/>
      <w:bookmarkEnd w:id="37"/>
      <w:r w:rsidR="00377F84" w:rsidRPr="0050640A">
        <w:t>Es erfolgt eine Abrechnung als ein Objekt.</w:t>
      </w:r>
      <w:r w:rsidR="00377F84">
        <w:t xml:space="preserve"> </w:t>
      </w:r>
    </w:p>
    <w:p w14:paraId="56264DFA" w14:textId="1449C987" w:rsidR="00377F84" w:rsidRPr="00377F84" w:rsidRDefault="00377F84" w:rsidP="00377F84">
      <w:pPr>
        <w:pStyle w:val="berschrift2"/>
        <w:rPr>
          <w:rStyle w:val="berschrift2Zchn"/>
          <w:bCs/>
          <w:iCs/>
        </w:rPr>
      </w:pPr>
      <w:r w:rsidRPr="00377F84">
        <w:t>Der angebotene Umbauzuschlag berücksichtigt in angemessener Weise die mitzuverarbeitende Bausubstanz</w:t>
      </w:r>
      <w:r w:rsidR="0021408D">
        <w:t xml:space="preserve">; </w:t>
      </w:r>
      <w:r w:rsidRPr="00377F84">
        <w:t>eine gesonderte Berücksichtigung der mitzuverarbeitenden Bausubstanz erfolgt nicht.</w:t>
      </w:r>
    </w:p>
    <w:p w14:paraId="3B2EAE9D" w14:textId="643B6D27" w:rsidR="00E07F82" w:rsidRDefault="00377F84" w:rsidP="0021408D">
      <w:pPr>
        <w:pStyle w:val="berschrift2"/>
      </w:pPr>
      <w:r w:rsidRPr="0050640A">
        <w:t xml:space="preserve">Das Honorar wird auf Grundlage der anrechenbaren Kosten (§ </w:t>
      </w:r>
      <w:r>
        <w:t>5</w:t>
      </w:r>
      <w:r w:rsidRPr="0050640A">
        <w:t xml:space="preserve">3 HOAI) und den Honorartafeln (§ </w:t>
      </w:r>
      <w:r>
        <w:t>56</w:t>
      </w:r>
      <w:r w:rsidRPr="0050640A">
        <w:t xml:space="preserve"> HOAI) sowie eines Zu- oder Abschlags gemäß Honorarangebot des Auftragnehmers ermittelt. </w:t>
      </w:r>
      <w:r w:rsidR="003311B1" w:rsidRPr="00E07F82">
        <w:rPr>
          <w:rStyle w:val="berschrift2Zchn"/>
        </w:rPr>
        <w:t>D</w:t>
      </w:r>
      <w:r w:rsidR="0001057B" w:rsidRPr="00E07F82">
        <w:rPr>
          <w:rStyle w:val="berschrift2Zchn"/>
        </w:rPr>
        <w:t>ie</w:t>
      </w:r>
      <w:r w:rsidR="00A71E07" w:rsidRPr="00E07F82">
        <w:rPr>
          <w:rStyle w:val="berschrift2Zchn"/>
        </w:rPr>
        <w:t xml:space="preserve"> anrechenbaren Kosten</w:t>
      </w:r>
      <w:r w:rsidR="0001057B" w:rsidRPr="00E07F82">
        <w:rPr>
          <w:rStyle w:val="berschrift2Zchn"/>
        </w:rPr>
        <w:t xml:space="preserve"> ergeben sich aus der </w:t>
      </w:r>
      <w:r w:rsidR="00A71E07" w:rsidRPr="00E07F82">
        <w:rPr>
          <w:rStyle w:val="berschrift2Zchn"/>
        </w:rPr>
        <w:t>vom Auftraggeber genehmigte</w:t>
      </w:r>
      <w:r w:rsidR="0001057B" w:rsidRPr="00E07F82">
        <w:rPr>
          <w:rStyle w:val="berschrift2Zchn"/>
        </w:rPr>
        <w:t>n</w:t>
      </w:r>
      <w:r w:rsidR="00A71E07" w:rsidRPr="001E6B87">
        <w:t xml:space="preserve"> Kostenberechnung nach §</w:t>
      </w:r>
      <w:r w:rsidR="0062342D">
        <w:t> </w:t>
      </w:r>
      <w:r w:rsidR="00A71E07" w:rsidRPr="001E6B87">
        <w:t xml:space="preserve">6 HOAI, so lange diese nicht </w:t>
      </w:r>
      <w:r w:rsidR="00463050" w:rsidRPr="001E6B87">
        <w:t>vor</w:t>
      </w:r>
      <w:r w:rsidR="003A653C" w:rsidRPr="001E6B87">
        <w:t>liegt,</w:t>
      </w:r>
      <w:r w:rsidR="00A71E07" w:rsidRPr="001E6B87">
        <w:t xml:space="preserve"> </w:t>
      </w:r>
      <w:r w:rsidR="00FC1738">
        <w:t>aus dem Kostenrahmen.</w:t>
      </w:r>
      <w:r w:rsidR="0021408D">
        <w:t xml:space="preserve"> </w:t>
      </w:r>
      <w:r w:rsidR="00E07F82" w:rsidRPr="00377F84">
        <w:t>Die Abstimmung mit Ver- oder Entsorgungsträgern ist von der Vergütung erfasst.</w:t>
      </w:r>
    </w:p>
    <w:p w14:paraId="0F31F167" w14:textId="63812B70" w:rsidR="00E07F82" w:rsidRPr="002459EF" w:rsidRDefault="00E07F82" w:rsidP="00E07F82">
      <w:pPr>
        <w:pStyle w:val="berschrift2"/>
      </w:pPr>
      <w:r>
        <w:t xml:space="preserve">Die </w:t>
      </w:r>
      <w:r w:rsidRPr="002459EF">
        <w:t>Abrechnung für die einzelnen besonderen/zusätzlichen Leistungen erfolgt nach Aufwand gegen Nachweis der tatsächlich erbrachten Leistungen.</w:t>
      </w:r>
    </w:p>
    <w:p w14:paraId="454DD451" w14:textId="1681865D" w:rsidR="00E07F82" w:rsidRDefault="00E07F82" w:rsidP="00E07F82">
      <w:pPr>
        <w:pStyle w:val="berschrift2"/>
      </w:pPr>
      <w:r>
        <w:t xml:space="preserve">Ein </w:t>
      </w:r>
      <w:r w:rsidRPr="002459EF">
        <w:t>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 und einen nicht unwesentlichen, nachzuweisenden Arbeits- und Zeitaufwand verursachen. Wiederholte Grundleistungen können überdies erst dann vorliegen, wenn eine Leistungsphase komplett abgeschlossen ist und diese entsprechend zusammengefasst, erläutert und dokumentiert ist. Sofern der Auftragnehmer eine Zusatzvergütung beansprucht, hat er dies mit Angabe des Umfangs der zusätzlichen Leistungen und der voraussichtlichen Höhe des geforderten Honorars dem Auftraggeber zuvor schriftlich anzuzeigen und zu begründen, um dem Auftraggeber Gelegenheit zur Entscheidung zu geben, ob er zusätzliche Leistungen beauftragen will. Vor Leistungsbeginn soll eine schriftliche Vereinbarung über den Leistungsumfang und die Vergütung getroffen werden.</w:t>
      </w:r>
    </w:p>
    <w:p w14:paraId="3BAF272E" w14:textId="63024069" w:rsidR="00E07F82" w:rsidRDefault="00E07F82" w:rsidP="00E07F82">
      <w:pPr>
        <w:pStyle w:val="berschrift2"/>
      </w:pPr>
      <w:r>
        <w:t xml:space="preserve">Sollten </w:t>
      </w:r>
      <w:r w:rsidRPr="002459EF">
        <w:t>sich die Parteien auf eine Vergütung nicht einigen, ist der Auftragnehmer trotzdem zur Leistungserbringung verpflichtet, sofern der Auftraggeber dies ausdrücklich anordnet. Ansprüche des Auftragnehmers auf eine zusätzliche Vergütung bleiben hiervon unberührt.</w:t>
      </w:r>
    </w:p>
    <w:p w14:paraId="4131CB1F" w14:textId="77777777" w:rsidR="00E07F82" w:rsidRPr="0032626D" w:rsidRDefault="00E07F82" w:rsidP="00E07F82">
      <w:pPr>
        <w:pStyle w:val="berschrift2"/>
      </w:pPr>
      <w:r>
        <w:t xml:space="preserve">Verzögerungen </w:t>
      </w:r>
      <w:r w:rsidRPr="00D8447D">
        <w:t>in der Leistungserbringung und im Projektablauf rechtfertigen</w:t>
      </w:r>
      <w:r w:rsidRPr="0032626D">
        <w:rPr>
          <w:rFonts w:cs="Arial"/>
          <w:szCs w:val="22"/>
        </w:rPr>
        <w:t xml:space="preserve"> grundsätzlich keinen zusätzlichen Vergütungsanspruch für verlängerte Projektzeit. Die Parteien stimmen überein, dass es gerade Aufgabe des Auftragnehmers ist, jedwede Terminverzögerung zu vermeiden und im Rahmen der von ihm geschuldeten Vertrags- und Projektziele geeignete Maßnahmen zur Verhinderung einer Verlängerung der Projektdauer zu unternehmen.</w:t>
      </w:r>
    </w:p>
    <w:p w14:paraId="3F597B70" w14:textId="61E9E620" w:rsidR="00E07F82" w:rsidRPr="0032626D" w:rsidRDefault="00E07F82" w:rsidP="00E07F82">
      <w:pPr>
        <w:pStyle w:val="berschrift2"/>
      </w:pPr>
      <w:r>
        <w:t>Sofern a</w:t>
      </w:r>
      <w:r w:rsidRPr="0032626D">
        <w:t xml:space="preserve">usdrücklich und schriftlich eine Vergütung nach Zeitaufwand vereinbart wird, ist dem Auftraggeber der Nachweis über den Zeitaufwand (Datum, Zeitaufwand, </w:t>
      </w:r>
      <w:r w:rsidRPr="0032626D">
        <w:lastRenderedPageBreak/>
        <w:t xml:space="preserve">Personen, konkreter Inhalt der einzelnen Tätigkeiten) zeitnah, mindestens monatlich zur Prüfung vorzulegen. </w:t>
      </w:r>
    </w:p>
    <w:p w14:paraId="66E15EF0" w14:textId="77777777" w:rsidR="00E07F82" w:rsidRDefault="00E07F82" w:rsidP="00E07F82">
      <w:pPr>
        <w:ind w:left="709"/>
        <w:rPr>
          <w:rFonts w:cs="Arial"/>
          <w:szCs w:val="22"/>
        </w:rPr>
      </w:pPr>
      <w:bookmarkStart w:id="38" w:name="_Hlk205370115"/>
      <w:r w:rsidRPr="00EE627A">
        <w:rPr>
          <w:rFonts w:cs="Arial"/>
          <w:szCs w:val="22"/>
        </w:rPr>
        <w:t>Als Stundensätze vereinbaren die Parteien die im Honorarangebot des Auftragnehmers angebotenen Stundensätze.</w:t>
      </w:r>
    </w:p>
    <w:p w14:paraId="6F040290" w14:textId="77777777" w:rsidR="00E07F82" w:rsidRPr="00D8447D" w:rsidRDefault="00E07F82" w:rsidP="00E07F82">
      <w:pPr>
        <w:ind w:left="709"/>
        <w:rPr>
          <w:rFonts w:cs="Arial"/>
          <w:szCs w:val="22"/>
        </w:rPr>
      </w:pPr>
    </w:p>
    <w:p w14:paraId="07E3454D" w14:textId="77777777" w:rsidR="00E07F82" w:rsidRDefault="00E07F82" w:rsidP="00E07F82">
      <w:pPr>
        <w:ind w:left="709"/>
        <w:rPr>
          <w:rFonts w:cs="Arial"/>
          <w:kern w:val="4"/>
          <w:szCs w:val="22"/>
        </w:rPr>
      </w:pPr>
      <w:r w:rsidRPr="00EE627A">
        <w:rPr>
          <w:rFonts w:cs="Arial"/>
          <w:kern w:val="4"/>
          <w:szCs w:val="22"/>
        </w:rPr>
        <w:t>Der Auftraggeber ist im Voraus über die anstehenden Leistungen und den zu erwartenden Zeitaufwand zu unterrichten. Er entscheidet im Einzelfall schriftlich, ob und welche Leistungen er in Anspruch nimmt.</w:t>
      </w:r>
    </w:p>
    <w:p w14:paraId="3231DB68" w14:textId="77777777" w:rsidR="00377F84" w:rsidRDefault="00377F84" w:rsidP="00377F84">
      <w:pPr>
        <w:pStyle w:val="berschrift2"/>
      </w:pPr>
      <w:r>
        <w:t>Für die Nebenkosten wird eine Nebenkostenpauschale mit einem Prozentsatz vom Netto-Honorar vereinbart. Die Höhe der Nebenkostenpauschale ergibt sich aus dem Angebot des Auftragnehmers. Hierin sind auch die Kosten enthalten für:</w:t>
      </w:r>
    </w:p>
    <w:p w14:paraId="3DBAEA3E" w14:textId="77777777" w:rsidR="00377F84" w:rsidRDefault="00377F84" w:rsidP="00377F84">
      <w:pPr>
        <w:pStyle w:val="berschrift2"/>
        <w:numPr>
          <w:ilvl w:val="0"/>
          <w:numId w:val="0"/>
        </w:numPr>
        <w:ind w:left="705" w:hanging="705"/>
      </w:pPr>
      <w:r>
        <w:tab/>
      </w:r>
      <w:r>
        <w:tab/>
      </w:r>
      <w:r>
        <w:tab/>
        <w:t>- Vervielfältigen der Unterlagen einschl. der Vervielfältigungen (3 – fach)</w:t>
      </w:r>
    </w:p>
    <w:p w14:paraId="46B90E9C" w14:textId="77777777" w:rsidR="00377F84" w:rsidRDefault="00377F84" w:rsidP="00377F84">
      <w:pPr>
        <w:pStyle w:val="berschrift2"/>
        <w:numPr>
          <w:ilvl w:val="0"/>
          <w:numId w:val="0"/>
        </w:numPr>
        <w:ind w:left="705" w:hanging="705"/>
      </w:pPr>
      <w:r>
        <w:tab/>
      </w:r>
      <w:r>
        <w:tab/>
      </w:r>
      <w:r>
        <w:tab/>
        <w:t>- Entgelte für Post- und Telekommunikationsdienstleistungen</w:t>
      </w:r>
    </w:p>
    <w:p w14:paraId="44725874" w14:textId="77777777" w:rsidR="00377F84" w:rsidRDefault="00377F84" w:rsidP="00377F84">
      <w:pPr>
        <w:pStyle w:val="berschrift2"/>
        <w:numPr>
          <w:ilvl w:val="0"/>
          <w:numId w:val="0"/>
        </w:numPr>
        <w:ind w:left="705" w:hanging="705"/>
      </w:pPr>
      <w:r>
        <w:tab/>
      </w:r>
      <w:r>
        <w:tab/>
      </w:r>
      <w:r>
        <w:tab/>
        <w:t>- Reisen des Auftragnehmers und seiner Mitarbeiter</w:t>
      </w:r>
    </w:p>
    <w:p w14:paraId="71B8358D" w14:textId="77777777" w:rsidR="00377F84" w:rsidRPr="00E07F82" w:rsidRDefault="00377F84" w:rsidP="00377F84">
      <w:pPr>
        <w:pStyle w:val="berschrift2"/>
        <w:numPr>
          <w:ilvl w:val="0"/>
          <w:numId w:val="0"/>
        </w:numPr>
        <w:ind w:left="705"/>
      </w:pPr>
      <w:r>
        <w:t>Ausgenommen von den pauschalierten Nebenkosten sind die Kosten für ein Baustellenbüro einschließlich Einrichtung, Beleuchtung und Beheizung.</w:t>
      </w:r>
    </w:p>
    <w:p w14:paraId="45FC7DA7" w14:textId="52AF68D8" w:rsidR="00377F84" w:rsidRPr="00377F84" w:rsidRDefault="00377F84" w:rsidP="00377F84">
      <w:pPr>
        <w:pStyle w:val="berschrift2"/>
      </w:pPr>
      <w:r>
        <w:t xml:space="preserve">Die </w:t>
      </w:r>
      <w:r w:rsidRPr="002459EF">
        <w:t>Umsatzsteuer ist im Honorar des Auftragnehmers sowie in den Nebenkosten nicht enthalten. Die Umsatzsteuer ist am Schluss der Rechnung mit dem Steuersatz einzusetzen, der zum Zeitpunkt des Entstehens der Steuer, bei Schlussrechnungen zum Zeitpunkt des Bewirkens der Leistung gilt.</w:t>
      </w:r>
    </w:p>
    <w:p w14:paraId="34E65F88" w14:textId="77777777" w:rsidR="00E07F82" w:rsidRPr="00EB59F9" w:rsidRDefault="00E07F82" w:rsidP="00E07F82">
      <w:pPr>
        <w:pStyle w:val="berschrift1"/>
        <w:jc w:val="both"/>
        <w:rPr>
          <w:rFonts w:cs="Arial"/>
          <w:szCs w:val="22"/>
        </w:rPr>
      </w:pPr>
      <w:bookmarkStart w:id="39" w:name="_Toc206076824"/>
      <w:bookmarkStart w:id="40" w:name="_Toc221279371"/>
      <w:bookmarkEnd w:id="38"/>
      <w:r w:rsidRPr="00E94A71">
        <w:rPr>
          <w:rFonts w:cs="Arial"/>
          <w:szCs w:val="22"/>
        </w:rPr>
        <w:t>Fälligkeit der Vergütung / Schlussrechnung</w:t>
      </w:r>
      <w:bookmarkEnd w:id="39"/>
      <w:bookmarkEnd w:id="40"/>
    </w:p>
    <w:p w14:paraId="36F28670" w14:textId="77777777" w:rsidR="00E07F82" w:rsidRPr="00D2206E" w:rsidRDefault="00E07F82" w:rsidP="00E07F82">
      <w:pPr>
        <w:pStyle w:val="berschrift2"/>
      </w:pPr>
      <w:r w:rsidRPr="00BC701E">
        <w:t xml:space="preserve">Der Auftragnehmer kann </w:t>
      </w:r>
      <w:r>
        <w:t xml:space="preserve">gemäß § 632a BGB </w:t>
      </w:r>
      <w:r w:rsidRPr="00BC701E">
        <w:t>von dem Auftraggeber eine Abschlagszahlung in Höhe des Wertes der von ihm erbrachten und nach dem Vertrag geschuldeten Leistungen verlangen. Sind die erbrachten Leistungen nicht vertragsgemäß, kann der Auftraggeber die Zahlung eines angemessenen Teils des Abschlags verweigern. Die Beweislast für die vertragsgemäße Leistung verbleibt bis zur Abnahme beim Auftragnehmer. §</w:t>
      </w:r>
      <w:r>
        <w:t> </w:t>
      </w:r>
      <w:r w:rsidRPr="00BC701E">
        <w:t>641 Abs.</w:t>
      </w:r>
      <w:r>
        <w:t> </w:t>
      </w:r>
      <w:r w:rsidRPr="00BC701E">
        <w:t>3 BGB gilt entsprechend. Die Leistungen sind durch eine Aufstellung nachzuweisen, die eine rasche und sichere Beurteilung der Leistungen ermöglichen muss.</w:t>
      </w:r>
      <w:r>
        <w:t xml:space="preserve"> </w:t>
      </w:r>
    </w:p>
    <w:p w14:paraId="111C3867" w14:textId="77777777" w:rsidR="00E07F82" w:rsidRPr="00EB59F9" w:rsidRDefault="00E07F82" w:rsidP="00E07F82">
      <w:pPr>
        <w:pStyle w:val="berschrift2"/>
      </w:pPr>
      <w:r w:rsidRPr="00363FB8">
        <w:t>Die Vergütung der Abschlagsrechnung wird binnen 30 Kalendertagen nach Zugang einer entsprechenden prüffähigen Rechnung des Auftragnehmers fällig. Die</w:t>
      </w:r>
      <w:r w:rsidRPr="00EB59F9">
        <w:t xml:space="preserve"> Bezahlung von Abschlagsrechnungen stellt weder ein Anerkenntnis noch eine Abnahme der ausgeführten Leistung dar. </w:t>
      </w:r>
    </w:p>
    <w:p w14:paraId="02AC865D" w14:textId="77777777" w:rsidR="00E07F82" w:rsidRPr="00EB59F9" w:rsidRDefault="00E07F82" w:rsidP="00E07F82">
      <w:pPr>
        <w:pStyle w:val="berschrift2"/>
      </w:pPr>
      <w:r w:rsidRPr="00D2206E">
        <w:rPr>
          <w:kern w:val="4"/>
        </w:rPr>
        <w:t>Nach</w:t>
      </w:r>
      <w:r w:rsidRPr="00EB59F9">
        <w:t xml:space="preserve"> Abschluss sämtlicher Leistungen aus diesem Vertrag und nach deren Abnahme stellt der Auftragnehmer auf der Basis der in diesem Vertrag vereinbarten Honorargrundlagen eine prüffähige Honorarabschlussrechnung. Die Begleichung dieser Rechnung erfolgt, wenn der Auftragnehmer sämtliche ihm übertragene </w:t>
      </w:r>
      <w:r w:rsidRPr="00EB59F9">
        <w:lastRenderedPageBreak/>
        <w:t>Leistungen aus dem Vertrag erfüllt, nachgewiesen und diese Leistungen in einer prüffähigen Honorarsc</w:t>
      </w:r>
      <w:r>
        <w:t>hlussrechnung abgerechnet ha</w:t>
      </w:r>
      <w:r w:rsidRPr="00363FB8">
        <w:t>t. Die Vergütung der Schlussrechnung wird binnen 60 Kalendertagen nach Zugang einer entsprechenden prüffähigen Rechnung des Auftragnehmers fällig.</w:t>
      </w:r>
    </w:p>
    <w:p w14:paraId="2656F865" w14:textId="099DD2E5" w:rsidR="00E07F82" w:rsidRPr="00E07F82" w:rsidRDefault="00E07F82" w:rsidP="00E07F82">
      <w:pPr>
        <w:pStyle w:val="berschrift2"/>
        <w:numPr>
          <w:ilvl w:val="0"/>
          <w:numId w:val="0"/>
        </w:numPr>
        <w:ind w:left="709"/>
      </w:pPr>
      <w:r w:rsidRPr="00D2206E">
        <w:t xml:space="preserve">Im Falle einer </w:t>
      </w:r>
      <w:r>
        <w:t>Teilabnahme ist der Auftragnehmer</w:t>
      </w:r>
      <w:r w:rsidRPr="00D2206E">
        <w:t xml:space="preserve"> zudem berechtigt eine Teilschlussrechnung zu stellen. Auch hierbei hat der Auftragnehmer eine prüffähige Honorarschlussrechnung auf der Basis der in diesem Vertrag vereinbarten Honorargrundlagen zu erstellen und die Erfüllung sämtlicher ihm bis dahin übert</w:t>
      </w:r>
      <w:r>
        <w:t>ragenen Leistungen nachzuweisen.</w:t>
      </w:r>
    </w:p>
    <w:p w14:paraId="769B241C" w14:textId="0A2463E2" w:rsidR="00EB4FD3" w:rsidRPr="00EB59F9" w:rsidRDefault="00EB4FD3" w:rsidP="00EB59F9">
      <w:pPr>
        <w:pStyle w:val="berschrift1"/>
        <w:jc w:val="both"/>
        <w:rPr>
          <w:rFonts w:cs="Arial"/>
          <w:i/>
          <w:szCs w:val="22"/>
        </w:rPr>
      </w:pPr>
      <w:bookmarkStart w:id="41" w:name="_Toc366565135"/>
      <w:bookmarkStart w:id="42" w:name="_Toc404788264"/>
      <w:bookmarkStart w:id="43" w:name="_Toc221279372"/>
      <w:r w:rsidRPr="00EB59F9">
        <w:rPr>
          <w:rFonts w:cs="Arial"/>
          <w:szCs w:val="22"/>
        </w:rPr>
        <w:t>Gewährleistung</w:t>
      </w:r>
      <w:bookmarkStart w:id="44" w:name="_Toc366565136"/>
      <w:bookmarkEnd w:id="41"/>
      <w:r w:rsidRPr="00EB59F9">
        <w:rPr>
          <w:rFonts w:cs="Arial"/>
          <w:szCs w:val="22"/>
        </w:rPr>
        <w:t xml:space="preserve"> / Haftung des Auftragnehmers</w:t>
      </w:r>
      <w:bookmarkEnd w:id="42"/>
      <w:bookmarkEnd w:id="43"/>
      <w:bookmarkEnd w:id="44"/>
    </w:p>
    <w:p w14:paraId="0312A3A9" w14:textId="26F8E893" w:rsidR="000E667B" w:rsidRPr="00BA2EE7" w:rsidRDefault="000E667B" w:rsidP="00350F71">
      <w:pPr>
        <w:pStyle w:val="berschrift2"/>
      </w:pPr>
      <w:r w:rsidRPr="00BA2EE7">
        <w:t>Die Leistungen des Auftragnehmers werden förmlich abgenommen.</w:t>
      </w:r>
      <w:r w:rsidR="005F565E" w:rsidRPr="00BA2EE7">
        <w:t xml:space="preserve"> Eine konkludente Abnahme z.</w:t>
      </w:r>
      <w:r w:rsidR="0031252D">
        <w:t> </w:t>
      </w:r>
      <w:r w:rsidR="005F565E" w:rsidRPr="00BA2EE7">
        <w:t>B. durch Inbetriebnahme scheidet aus.</w:t>
      </w:r>
    </w:p>
    <w:p w14:paraId="660683BE" w14:textId="5D38E58D" w:rsidR="00EB4FD3" w:rsidRPr="00EB59F9" w:rsidRDefault="00EB4FD3" w:rsidP="00350F71">
      <w:pPr>
        <w:pStyle w:val="berschrift2"/>
      </w:pPr>
      <w:r w:rsidRPr="00EB59F9">
        <w:t>Die Gewährleistung des Auftragnehmers richtet sich nach den werkvertraglichen Vorschriften. Die Mängelrechte gemäß §§</w:t>
      </w:r>
      <w:r w:rsidR="0031252D">
        <w:t> </w:t>
      </w:r>
      <w:r w:rsidRPr="00EB59F9">
        <w:t>634</w:t>
      </w:r>
      <w:r w:rsidR="0031252D">
        <w:t> </w:t>
      </w:r>
      <w:r w:rsidRPr="00EB59F9">
        <w:t>ff. BGB stehen dem Auftraggeber bereits vor der Abnahme zu, sofern die übrigen Voraussetzungen vorliegen.</w:t>
      </w:r>
    </w:p>
    <w:p w14:paraId="47CDD44B" w14:textId="6A5261FA" w:rsidR="00EB4FD3" w:rsidRPr="00EB59F9" w:rsidRDefault="00EB4FD3" w:rsidP="00350F71">
      <w:pPr>
        <w:pStyle w:val="berschrift2"/>
        <w:numPr>
          <w:ilvl w:val="0"/>
          <w:numId w:val="0"/>
        </w:numPr>
        <w:ind w:left="709"/>
      </w:pPr>
      <w:r w:rsidRPr="00EB59F9">
        <w:t xml:space="preserve">Auftragnehmer haftet nach den gesetzlichen Bestimmungen. </w:t>
      </w:r>
    </w:p>
    <w:p w14:paraId="09F21A4E" w14:textId="56329A4C" w:rsidR="00ED51EC" w:rsidRPr="00EB59F9" w:rsidRDefault="00D3116F" w:rsidP="00350F71">
      <w:pPr>
        <w:pStyle w:val="berschrift2"/>
      </w:pPr>
      <w:r w:rsidRPr="00EB59F9">
        <w:t>D</w:t>
      </w:r>
      <w:r w:rsidR="00EB4FD3" w:rsidRPr="00EB59F9">
        <w:t xml:space="preserve">ie Verjährung der Ansprüche gegen den Auftragnehmer richtet sich nach den Vorschriften des Werkvertragsrechts und beträgt 5 Jahre. Die Verjährung beginnt </w:t>
      </w:r>
      <w:r w:rsidR="005F565E" w:rsidRPr="00EB59F9">
        <w:t xml:space="preserve">unabhängig von </w:t>
      </w:r>
      <w:r w:rsidR="00EB4FD3" w:rsidRPr="00EB59F9">
        <w:t xml:space="preserve">der </w:t>
      </w:r>
      <w:r w:rsidR="005F565E" w:rsidRPr="00EB59F9">
        <w:t xml:space="preserve">stufenweisen Beauftragung mit vollständiger </w:t>
      </w:r>
      <w:r w:rsidR="00EB4FD3" w:rsidRPr="00EB59F9">
        <w:t xml:space="preserve">Abnahme </w:t>
      </w:r>
      <w:r w:rsidR="00613F96" w:rsidRPr="00A4379B">
        <w:t>bzw. mit der Teilabnahme, für die bis dahin erbrachten und abgenommenen Teilleistungen.</w:t>
      </w:r>
    </w:p>
    <w:p w14:paraId="69146364" w14:textId="248A9E16" w:rsidR="00CF7614" w:rsidRDefault="007821FA" w:rsidP="00350F71">
      <w:pPr>
        <w:pStyle w:val="berschrift2"/>
      </w:pPr>
      <w:r>
        <w:t xml:space="preserve">Der Auftragnehmer ist </w:t>
      </w:r>
      <w:r w:rsidR="00413120" w:rsidRPr="00EB59F9">
        <w:t>berechtigt, eine Abnahme seiner (Teil-)Leistungen nach der letzten Leistung der bauausführenden Unternehmen zu verlangen. Die Abnahme kann insoweit dann erfolgen, wenn die Leistung des Letzten von allen für dieses Bauvorhaben beauftragten ausführenden Unternehmen als im Wesentlichen mängelfrei abgenommen wurde.</w:t>
      </w:r>
    </w:p>
    <w:p w14:paraId="06A75A18" w14:textId="0FEED129" w:rsidR="007821FA" w:rsidRPr="007821FA" w:rsidRDefault="007821FA" w:rsidP="00350F71">
      <w:pPr>
        <w:pStyle w:val="berschrift2"/>
      </w:pPr>
      <w:r>
        <w:t>Der Auftragnehmer ist eben</w:t>
      </w:r>
      <w:r w:rsidRPr="00A4379B">
        <w:t>falls berechtigt, eine Abnahme seiner (Teil-)Leistungen nach vollständiger Fertigstellung der Leistungsphase 8 zu verlangen.</w:t>
      </w:r>
      <w:bookmarkStart w:id="45" w:name="_Toc366565137"/>
    </w:p>
    <w:p w14:paraId="182E3A55" w14:textId="11193E50" w:rsidR="004F7071" w:rsidRPr="00007DFE" w:rsidRDefault="004F7071" w:rsidP="00EB59F9">
      <w:pPr>
        <w:pStyle w:val="berschrift1"/>
        <w:jc w:val="both"/>
        <w:rPr>
          <w:rFonts w:cs="Arial"/>
          <w:szCs w:val="22"/>
        </w:rPr>
      </w:pPr>
      <w:bookmarkStart w:id="46" w:name="_Toc221279373"/>
      <w:r w:rsidRPr="00007DFE">
        <w:rPr>
          <w:rFonts w:cs="Arial"/>
          <w:szCs w:val="22"/>
        </w:rPr>
        <w:t>Haftpflichtversicherung</w:t>
      </w:r>
      <w:bookmarkEnd w:id="45"/>
      <w:r w:rsidRPr="00007DFE">
        <w:rPr>
          <w:rFonts w:cs="Arial"/>
          <w:szCs w:val="22"/>
        </w:rPr>
        <w:t xml:space="preserve"> des Auftragnehmers</w:t>
      </w:r>
      <w:bookmarkEnd w:id="46"/>
    </w:p>
    <w:p w14:paraId="1FB090BB" w14:textId="0D51CD00" w:rsidR="004F7071" w:rsidRPr="00007DFE" w:rsidRDefault="005F565E" w:rsidP="00350F71">
      <w:pPr>
        <w:pStyle w:val="berschrift2"/>
      </w:pPr>
      <w:r w:rsidRPr="00007DFE">
        <w:t xml:space="preserve">Der Auftragnehmer verpflichtet sich, eine </w:t>
      </w:r>
      <w:r w:rsidR="00D51219" w:rsidRPr="00007DFE">
        <w:t>H</w:t>
      </w:r>
      <w:r w:rsidRPr="00007DFE">
        <w:t xml:space="preserve">aftpflichtversicherung abzuschließen. </w:t>
      </w:r>
      <w:r w:rsidR="004F7071" w:rsidRPr="00007DFE">
        <w:t xml:space="preserve">Die Deckungssummen der </w:t>
      </w:r>
      <w:r w:rsidRPr="00007DFE">
        <w:t>Versicherungen</w:t>
      </w:r>
      <w:r w:rsidR="00266C13" w:rsidRPr="00007DFE">
        <w:t xml:space="preserve"> </w:t>
      </w:r>
      <w:r w:rsidR="004F7071" w:rsidRPr="00007DFE">
        <w:t>betragen</w:t>
      </w:r>
      <w:r w:rsidRPr="00007DFE">
        <w:t xml:space="preserve"> </w:t>
      </w:r>
    </w:p>
    <w:p w14:paraId="602A5ED8" w14:textId="33A474DB" w:rsidR="009243B2" w:rsidRPr="00007DFE" w:rsidRDefault="009243B2" w:rsidP="007821FA">
      <w:pPr>
        <w:pStyle w:val="Listenabsatz"/>
        <w:numPr>
          <w:ilvl w:val="0"/>
          <w:numId w:val="24"/>
        </w:numPr>
        <w:ind w:left="1134" w:hanging="425"/>
        <w:rPr>
          <w:rFonts w:cs="Arial"/>
          <w:sz w:val="22"/>
          <w:szCs w:val="22"/>
        </w:rPr>
      </w:pPr>
      <w:r w:rsidRPr="00007DFE">
        <w:rPr>
          <w:rFonts w:cs="Arial"/>
          <w:sz w:val="22"/>
          <w:szCs w:val="22"/>
        </w:rPr>
        <w:t>für Personenschäden mindestens 1,</w:t>
      </w:r>
      <w:r w:rsidR="00E07F82" w:rsidRPr="00007DFE">
        <w:rPr>
          <w:rFonts w:cs="Arial"/>
          <w:sz w:val="22"/>
          <w:szCs w:val="22"/>
        </w:rPr>
        <w:t>5</w:t>
      </w:r>
      <w:r w:rsidRPr="00007DFE">
        <w:rPr>
          <w:rFonts w:cs="Arial"/>
          <w:sz w:val="22"/>
          <w:szCs w:val="22"/>
        </w:rPr>
        <w:t xml:space="preserve"> Mio. €</w:t>
      </w:r>
      <w:r w:rsidR="00201925" w:rsidRPr="00007DFE">
        <w:rPr>
          <w:rFonts w:cs="Arial"/>
          <w:sz w:val="22"/>
          <w:szCs w:val="22"/>
        </w:rPr>
        <w:t>,</w:t>
      </w:r>
    </w:p>
    <w:p w14:paraId="54855C22" w14:textId="6122AF19" w:rsidR="009243B2" w:rsidRPr="00007DFE" w:rsidRDefault="009243B2" w:rsidP="007821FA">
      <w:pPr>
        <w:pStyle w:val="Listenabsatz"/>
        <w:numPr>
          <w:ilvl w:val="0"/>
          <w:numId w:val="24"/>
        </w:numPr>
        <w:ind w:left="1134" w:hanging="425"/>
        <w:rPr>
          <w:rFonts w:cs="Arial"/>
          <w:sz w:val="22"/>
          <w:szCs w:val="22"/>
        </w:rPr>
      </w:pPr>
      <w:r w:rsidRPr="00007DFE">
        <w:rPr>
          <w:rFonts w:cs="Arial"/>
          <w:sz w:val="22"/>
          <w:szCs w:val="22"/>
        </w:rPr>
        <w:t xml:space="preserve">für Sach- und Vermögensschäden mindestens </w:t>
      </w:r>
      <w:r w:rsidR="00E07F82" w:rsidRPr="00007DFE">
        <w:rPr>
          <w:rFonts w:cs="Arial"/>
          <w:sz w:val="22"/>
          <w:szCs w:val="22"/>
        </w:rPr>
        <w:t>1</w:t>
      </w:r>
      <w:r w:rsidRPr="00007DFE">
        <w:rPr>
          <w:rFonts w:cs="Arial"/>
          <w:sz w:val="22"/>
          <w:szCs w:val="22"/>
        </w:rPr>
        <w:t>,</w:t>
      </w:r>
      <w:r w:rsidR="00E07F82" w:rsidRPr="00007DFE">
        <w:rPr>
          <w:rFonts w:cs="Arial"/>
          <w:sz w:val="22"/>
          <w:szCs w:val="22"/>
        </w:rPr>
        <w:t>0</w:t>
      </w:r>
      <w:r w:rsidR="00007DFE" w:rsidRPr="00007DFE">
        <w:rPr>
          <w:rFonts w:cs="Arial"/>
          <w:sz w:val="22"/>
          <w:szCs w:val="22"/>
        </w:rPr>
        <w:t xml:space="preserve"> </w:t>
      </w:r>
      <w:r w:rsidRPr="00007DFE">
        <w:rPr>
          <w:rFonts w:cs="Arial"/>
          <w:sz w:val="22"/>
          <w:szCs w:val="22"/>
        </w:rPr>
        <w:t>Mio. €</w:t>
      </w:r>
      <w:r w:rsidR="00201925" w:rsidRPr="00007DFE">
        <w:rPr>
          <w:rFonts w:cs="Arial"/>
          <w:sz w:val="22"/>
          <w:szCs w:val="22"/>
        </w:rPr>
        <w:t>.</w:t>
      </w:r>
    </w:p>
    <w:p w14:paraId="1322ED13" w14:textId="3D4777CA" w:rsidR="009243B2" w:rsidRPr="00EB59F9" w:rsidRDefault="009243B2" w:rsidP="00350F71">
      <w:pPr>
        <w:pStyle w:val="berschrift2"/>
        <w:numPr>
          <w:ilvl w:val="0"/>
          <w:numId w:val="0"/>
        </w:numPr>
        <w:ind w:left="709"/>
      </w:pPr>
      <w:r w:rsidRPr="00EB59F9">
        <w:t>Die Ersatzleistung der Versicherung muss mindestens d</w:t>
      </w:r>
      <w:r w:rsidR="0031252D">
        <w:t>as</w:t>
      </w:r>
      <w:r w:rsidRPr="00EB59F9">
        <w:t xml:space="preserve"> </w:t>
      </w:r>
      <w:r w:rsidR="0031252D">
        <w:t>Z</w:t>
      </w:r>
      <w:r w:rsidRPr="00EB59F9">
        <w:t>weifache der o.</w:t>
      </w:r>
      <w:r w:rsidR="0031252D">
        <w:t> </w:t>
      </w:r>
      <w:r w:rsidRPr="00EB59F9">
        <w:t>g. Deckungssummen pro Jahr betragen.</w:t>
      </w:r>
    </w:p>
    <w:p w14:paraId="2A5ED6F8" w14:textId="08CAA4FC" w:rsidR="00EB4FD3" w:rsidRPr="00EB59F9" w:rsidRDefault="00EB4FD3" w:rsidP="00350F71">
      <w:pPr>
        <w:pStyle w:val="berschrift2"/>
      </w:pPr>
      <w:r w:rsidRPr="00EB59F9">
        <w:lastRenderedPageBreak/>
        <w:t xml:space="preserve">Der Auftragnehmer hat den </w:t>
      </w:r>
      <w:r w:rsidR="00006D68">
        <w:t>Auftraggeber</w:t>
      </w:r>
      <w:r w:rsidRPr="00EB59F9">
        <w:t xml:space="preserve"> den Abschluss der entsprechenden Haftpflichtversicherung über die vorstehenden Deckungssummen durch Vorlage eines Versicherungsscheines </w:t>
      </w:r>
      <w:bookmarkStart w:id="47" w:name="_Hlk28960302"/>
      <w:bookmarkStart w:id="48" w:name="_Hlk29220890"/>
      <w:r w:rsidR="00B71E6A">
        <w:t>oder einer Versicherungsbestätigung</w:t>
      </w:r>
      <w:bookmarkEnd w:id="47"/>
      <w:r w:rsidR="00B71E6A" w:rsidRPr="003B777E">
        <w:t xml:space="preserve"> </w:t>
      </w:r>
      <w:bookmarkEnd w:id="48"/>
      <w:r w:rsidRPr="00EB59F9">
        <w:t>seines Versicherungs</w:t>
      </w:r>
      <w:r w:rsidR="00B71E6A">
        <w:softHyphen/>
      </w:r>
      <w:r w:rsidRPr="00EB59F9">
        <w:t>unternehmens zum Zeitpunkt des Vertragsabschlusses und auf Verlangen jederzeit bis zur Beendigung der Leistungen nachzuweisen. Die Vorlage eines solchen Nachweises ist Voraussetzung für das Entstehen eines Anspruchs auf Zahlung jeder Art.</w:t>
      </w:r>
    </w:p>
    <w:p w14:paraId="4F6DBC69" w14:textId="23A44395" w:rsidR="0075504D" w:rsidRPr="00613F96" w:rsidRDefault="00EB4FD3" w:rsidP="00350F71">
      <w:pPr>
        <w:pStyle w:val="berschrift2"/>
      </w:pPr>
      <w:r w:rsidRPr="00EB59F9">
        <w:t>Kann der Auftragnehmer den Abschluss oder Fortbestand der Haftpflichtversicherung nicht nachweisen, gibt dies dem Auftraggeber ein sofortiges außerordentliches Kündigungsrecht des Vertrages.</w:t>
      </w:r>
      <w:bookmarkStart w:id="49" w:name="_Toc366565138"/>
    </w:p>
    <w:p w14:paraId="5A47F3F5" w14:textId="6FB56387" w:rsidR="000959F2" w:rsidRPr="00EB59F9" w:rsidRDefault="000959F2" w:rsidP="00EB59F9">
      <w:pPr>
        <w:pStyle w:val="berschrift1"/>
        <w:jc w:val="both"/>
        <w:rPr>
          <w:rFonts w:cs="Arial"/>
          <w:i/>
          <w:szCs w:val="22"/>
        </w:rPr>
      </w:pPr>
      <w:bookmarkStart w:id="50" w:name="_Toc404788266"/>
      <w:bookmarkStart w:id="51" w:name="_Toc221279374"/>
      <w:r w:rsidRPr="00EB59F9">
        <w:rPr>
          <w:rFonts w:cs="Arial"/>
          <w:szCs w:val="22"/>
        </w:rPr>
        <w:t>Kündigung des Vertrages</w:t>
      </w:r>
      <w:bookmarkEnd w:id="49"/>
      <w:bookmarkEnd w:id="50"/>
      <w:bookmarkEnd w:id="51"/>
    </w:p>
    <w:p w14:paraId="2498D4F9" w14:textId="41250C7B" w:rsidR="000959F2" w:rsidRPr="00613F96" w:rsidRDefault="000959F2" w:rsidP="00350F71">
      <w:pPr>
        <w:pStyle w:val="berschrift2"/>
      </w:pPr>
      <w:r w:rsidRPr="00613F96">
        <w:t>Der Auftraggeber ist berechtigt, diesen Vertrag jederzeit, insbesondere aus wichtigem Grund ganz oder teilweise</w:t>
      </w:r>
      <w:r w:rsidR="00D92FE6" w:rsidRPr="00613F96">
        <w:t xml:space="preserve"> </w:t>
      </w:r>
      <w:r w:rsidRPr="00613F96">
        <w:t>zu kündigen. Ein wichtiger Grund liegt z.</w:t>
      </w:r>
      <w:r w:rsidR="00C64625">
        <w:t> </w:t>
      </w:r>
      <w:r w:rsidRPr="00613F96">
        <w:t xml:space="preserve">B. vor, wenn die Baumaßnahme </w:t>
      </w:r>
      <w:r w:rsidR="005F565E" w:rsidRPr="00613F96">
        <w:t>aus nicht vom Auftraggeber verschuldeten Gründen</w:t>
      </w:r>
      <w:r w:rsidRPr="00613F96">
        <w:t xml:space="preserve"> nicht durchgeführt oder nicht weitergeführt wird oder der Auftragnehmer seine Leistungen einstellt oder seine Zahlungen einstellt, von ihm oder zulässigerweise vom Auftraggeber oder einem anderen Gläubiger das Insolvenzverfahren (§§</w:t>
      </w:r>
      <w:r w:rsidR="00C64625">
        <w:t> </w:t>
      </w:r>
      <w:r w:rsidRPr="00613F96">
        <w:t>14 und 15 InsO) beziehungsweise ein vergleichbares gesetzliches Verfahren beantragt ist, ein solches Verfahren eröffnet wird oder dessen Eröffnung mangels Masse abgelehnt wird.</w:t>
      </w:r>
    </w:p>
    <w:p w14:paraId="26306369" w14:textId="7F1C82A3" w:rsidR="000959F2" w:rsidRPr="00EB59F9" w:rsidRDefault="000959F2" w:rsidP="00350F71">
      <w:pPr>
        <w:pStyle w:val="berschrift2"/>
      </w:pPr>
      <w:r w:rsidRPr="00EB59F9">
        <w:t>Wird aus einem Grund gekündigt, den der Auftragnehmer nicht zu vertreten hat, erhält der Auftragnehmer die volle Vergütung für die bereits erbrachten Leistungen unter Berücksichtigung des Bewertungsmaßstabes der HOAI im Verhältnis zu der vereinbarten Gesamtvergütung. Hinsichtlich der noch nicht erbrachten Leistungen muss sich jedoch der Auftragnehmer auf seinen Honoraranspruch die Aufwendungen anrechnen lassen, die er infolge der Aufhebung des Vertrages erspart oder durch anderweitige Verwendung seiner Arbeitskraft erwirbt oder zu erwerben böswillig unterlässt.</w:t>
      </w:r>
    </w:p>
    <w:p w14:paraId="42888B16" w14:textId="0BD77744" w:rsidR="000959F2" w:rsidRPr="00350F71" w:rsidRDefault="000959F2" w:rsidP="00350F71">
      <w:pPr>
        <w:pStyle w:val="berschrift2"/>
      </w:pPr>
      <w:r w:rsidRPr="00EB59F9">
        <w:t xml:space="preserve">Wird das Vertragsverhältnis aus Gründen beendet, die vom Auftragnehmer zu vertreten sind, hat der Auftragnehmer nur Anspruch auf Vergütung der bis zum Beendigungszeitpunkt erbrachten, in sich abgeschlossenen und nachgewiesenen Einzelleistungen unter Anlegung des Maßstabs der HOAI, soweit alle mit diesen Leistungen </w:t>
      </w:r>
      <w:r w:rsidRPr="00350F71">
        <w:t>zusammenhängenden Unterlagen dem Auftraggeber vorliegen, die Leistungen für den Auftraggeber brauchbar sind und einen eigenständigen Wert haben. Darüber hinausgehende Ansprüche des Auftragnehmers sind jedoch ausgeschlossen.</w:t>
      </w:r>
    </w:p>
    <w:p w14:paraId="6F240251" w14:textId="30637910" w:rsidR="004A4758" w:rsidRPr="00350F71" w:rsidRDefault="000959F2" w:rsidP="00350F71">
      <w:pPr>
        <w:pStyle w:val="berschrift2"/>
      </w:pPr>
      <w:r w:rsidRPr="00350F71">
        <w:t>Die Kündigu</w:t>
      </w:r>
      <w:bookmarkStart w:id="52" w:name="_Toc366565139"/>
      <w:r w:rsidR="004A4758" w:rsidRPr="00350F71">
        <w:t>ng hat schriftlich zu erfolgen.</w:t>
      </w:r>
    </w:p>
    <w:p w14:paraId="6D7CDA0B" w14:textId="77777777" w:rsidR="00C64625" w:rsidRPr="00350F71" w:rsidRDefault="00C64625" w:rsidP="00350F71">
      <w:pPr>
        <w:pStyle w:val="berschrift2"/>
      </w:pPr>
      <w:bookmarkStart w:id="53" w:name="_Hlk28960356"/>
      <w:bookmarkStart w:id="54" w:name="_Hlk29220927"/>
      <w:r w:rsidRPr="00350F71">
        <w:t>Das Sonderkündigungsrecht nach § 650r BGB wird ausgeschlossen.</w:t>
      </w:r>
      <w:bookmarkEnd w:id="53"/>
    </w:p>
    <w:p w14:paraId="4C854503" w14:textId="0D379480" w:rsidR="00266C13" w:rsidRPr="00EB59F9" w:rsidRDefault="00266C13" w:rsidP="00EB59F9">
      <w:pPr>
        <w:pStyle w:val="berschrift1"/>
        <w:jc w:val="both"/>
        <w:rPr>
          <w:rFonts w:cs="Arial"/>
          <w:szCs w:val="22"/>
        </w:rPr>
      </w:pPr>
      <w:bookmarkStart w:id="55" w:name="_Toc401827120"/>
      <w:bookmarkStart w:id="56" w:name="_Toc221279375"/>
      <w:bookmarkEnd w:id="54"/>
      <w:r w:rsidRPr="00EB59F9">
        <w:rPr>
          <w:rFonts w:cs="Arial"/>
          <w:szCs w:val="22"/>
        </w:rPr>
        <w:lastRenderedPageBreak/>
        <w:t>Ersatzvornahme</w:t>
      </w:r>
      <w:bookmarkEnd w:id="52"/>
      <w:bookmarkEnd w:id="55"/>
      <w:bookmarkEnd w:id="56"/>
    </w:p>
    <w:p w14:paraId="2FB56DF7" w14:textId="186AB46F" w:rsidR="00266C13" w:rsidRPr="00AB79ED" w:rsidRDefault="00266C13" w:rsidP="00D15545">
      <w:pPr>
        <w:pStyle w:val="berschrift2"/>
      </w:pPr>
      <w:r w:rsidRPr="00AB79ED">
        <w:t>Der Auftragnehmer erfüllt seine Leistungen in zeitlicher Hinsicht gemäß dem von den Parteien noch zu erstellenden Terminplan, der nach Absprache mit dem Auftraggeber fortgeschrieben wird.</w:t>
      </w:r>
    </w:p>
    <w:p w14:paraId="1B028758" w14:textId="7D36B73A" w:rsidR="00430649" w:rsidRPr="00AB79ED" w:rsidRDefault="00266C13" w:rsidP="00D15545">
      <w:pPr>
        <w:pStyle w:val="berschrift2"/>
      </w:pPr>
      <w:r w:rsidRPr="00EB59F9">
        <w:t xml:space="preserve">Der Auftraggeber ist berechtigt, eine trotz Nachfristsetzung nicht nachgebesserte oder nicht erbrachte </w:t>
      </w:r>
      <w:bookmarkStart w:id="57" w:name="_Hlk63522223"/>
      <w:r w:rsidR="002752A1" w:rsidRPr="00653179">
        <w:t>Leistung durch einen Dritten</w:t>
      </w:r>
      <w:bookmarkEnd w:id="57"/>
      <w:r w:rsidR="002752A1" w:rsidRPr="00653179">
        <w:t xml:space="preserve"> </w:t>
      </w:r>
      <w:r w:rsidRPr="00EB59F9">
        <w:t>auf Kosten des Auftragnehmers mangelfrei erstellen bzw. wahrnehmen zu lassen, ohne dass insoweit eine Kündigung bzw. Teilkündigung dieses Vertrages erforderlich ist.</w:t>
      </w:r>
      <w:bookmarkStart w:id="58" w:name="_Toc401827121"/>
      <w:bookmarkStart w:id="59" w:name="_Toc366565140"/>
    </w:p>
    <w:p w14:paraId="1B64C8F8" w14:textId="6F6C6AC2" w:rsidR="00266C13" w:rsidRPr="00EB59F9" w:rsidRDefault="00266C13" w:rsidP="00EB59F9">
      <w:pPr>
        <w:pStyle w:val="berschrift1"/>
        <w:jc w:val="both"/>
        <w:rPr>
          <w:rFonts w:cs="Arial"/>
          <w:szCs w:val="22"/>
        </w:rPr>
      </w:pPr>
      <w:bookmarkStart w:id="60" w:name="_Toc221279376"/>
      <w:r w:rsidRPr="00EB59F9">
        <w:rPr>
          <w:rFonts w:cs="Arial"/>
          <w:szCs w:val="22"/>
        </w:rPr>
        <w:t>Urheberrecht</w:t>
      </w:r>
      <w:bookmarkEnd w:id="58"/>
      <w:bookmarkEnd w:id="59"/>
      <w:bookmarkEnd w:id="60"/>
    </w:p>
    <w:p w14:paraId="08D9358C" w14:textId="34C3CF82" w:rsidR="00266C13" w:rsidRPr="00AB79ED" w:rsidRDefault="00266C13" w:rsidP="00D15545">
      <w:pPr>
        <w:pStyle w:val="berschrift2"/>
      </w:pPr>
      <w:bookmarkStart w:id="61" w:name="_Ref120349485"/>
      <w:r w:rsidRPr="00AB79ED">
        <w:t>Sollten dem Auftragnehmer an seinen Leistungen Urheberrechte zustehen, sind sich die Parteien einig, dass dessen Urheberpersönlichkeitsrecht unberührt bleibt. Der Auftraggeber erhält hieran jedoch ein unentgeltliches, ausschließliches, unwiderrufliches, zeitlich, räumlich und inhaltlich unbeschränktes und übertrag</w:t>
      </w:r>
      <w:r w:rsidR="00CE6C3F">
        <w:t xml:space="preserve">bares </w:t>
      </w:r>
      <w:r w:rsidRPr="00AB79ED">
        <w:t>Nutzungs- und Verwertungsrecht.</w:t>
      </w:r>
      <w:bookmarkEnd w:id="61"/>
      <w:r w:rsidRPr="00AB79ED">
        <w:t xml:space="preserve"> </w:t>
      </w:r>
    </w:p>
    <w:p w14:paraId="4DC1BFD7" w14:textId="4CD03CE9" w:rsidR="00266C13" w:rsidRPr="00EB59F9" w:rsidRDefault="004A4758" w:rsidP="00D15545">
      <w:pPr>
        <w:pStyle w:val="berschrift2"/>
      </w:pPr>
      <w:bookmarkStart w:id="62" w:name="_Ref120349509"/>
      <w:r w:rsidRPr="00EB59F9">
        <w:t>Der Auftraggeber darf sämtliche durch den Auftragnehmer erstellten Unterlagen (insbesondere das im Rahmen des Projekts erstellte Projekthandbuch, Entwürfe, Pläne, Zeichnungen, Skizzen, Konzepte, Berechnungen etc.) für die im Vertrag genannte Baumaßnahme ohne Mitwirkung des Auftragnehmers uneingeschränkt nutzen und verwerten. Die dem Auftraggeber eingeräumten Rechte beinhalten insbesondere das Recht, die in S</w:t>
      </w:r>
      <w:r w:rsidR="00433D6D">
        <w:t>atz </w:t>
      </w:r>
      <w:r w:rsidRPr="00EB59F9">
        <w:t>1 angeführten Unterlagen auch ohne Mitwirkung des Auftragnehmers ganz oder in Teilen zu vervielfältigen, zu verbreiten, öffentlich zugänglich zu machen sowie die Unterlagen und das Bauwerk in jeder Form zu bearbeiten, insbesondere zu ändern und teilweise in andere Werke einfließen zu lassen, sowie das Recht zur Weiterübertragung der vorgenannten Rechte an Dritte. Auch für den Fall einer vorzeitigen Beendigung dieses Vertrages bestehen diese Rechte fort. Der Auftraggeber wird den Auftragnehmer vor wesentlichen Änderungen eines urheberrechtlich geschützten Werkes – soweit zumutbar – anhören. Der Auftraggeber hat das Recht zur Veröffentlichung unter Namensangabe des Auftragnehmers.</w:t>
      </w:r>
      <w:bookmarkEnd w:id="62"/>
    </w:p>
    <w:p w14:paraId="426C22C5" w14:textId="4FC91C70" w:rsidR="00266C13" w:rsidRPr="00EB59F9" w:rsidRDefault="00266C13" w:rsidP="00D15545">
      <w:pPr>
        <w:pStyle w:val="berschrift2"/>
      </w:pPr>
      <w:r w:rsidRPr="00EB59F9">
        <w:t xml:space="preserve">Der Auftragnehmer garantiert, dass die im Rahmen dieses Vertrages erarbeiteten Unterlagen nicht gegen Rechte Dritter verstoßen. Der Auftragnehmer wird den Auftraggeber auf erstes Anfordern gegenüber sämtlichen geltend gemachten Ansprüchen Dritter aufgrund der Nutzung und Verwertung der von dem Auftragnehmer erarbeiteten Unterlagen freistellen bzw. dem Auftraggeber entsprechende Schäden ohne Abzug erstatten. Die Parteien werden sich gegenseitig unverzüglich benachrichtigen, falls ihnen gegenüber Ansprüche wegen Verletzung von Rechten Dritter geltend gemacht werden. </w:t>
      </w:r>
    </w:p>
    <w:p w14:paraId="1B6555EF" w14:textId="68D8D151" w:rsidR="00E06652" w:rsidRPr="00EB59F9" w:rsidRDefault="00266C13" w:rsidP="00D15545">
      <w:pPr>
        <w:pStyle w:val="berschrift2"/>
      </w:pPr>
      <w:r w:rsidRPr="00EB59F9">
        <w:t xml:space="preserve">Zur Übertragung von Leistungen für das Bauvorhaben an freie Mitarbeiter oder sonstige Dritte ist der Auftragnehmer nur berechtigt, soweit er dem Auftraggeber alle </w:t>
      </w:r>
      <w:r w:rsidRPr="00EB59F9">
        <w:lastRenderedPageBreak/>
        <w:t xml:space="preserve">in </w:t>
      </w:r>
      <w:r w:rsidR="006D3B74">
        <w:t>Ziff. </w:t>
      </w:r>
      <w:r w:rsidR="006D3B74">
        <w:fldChar w:fldCharType="begin"/>
      </w:r>
      <w:r w:rsidR="006D3B74">
        <w:instrText xml:space="preserve"> REF _Ref120349485 \r \h </w:instrText>
      </w:r>
      <w:r w:rsidR="006D3B74">
        <w:fldChar w:fldCharType="separate"/>
      </w:r>
      <w:r w:rsidR="004F4346">
        <w:t>16.1</w:t>
      </w:r>
      <w:r w:rsidR="006D3B74">
        <w:fldChar w:fldCharType="end"/>
      </w:r>
      <w:r w:rsidRPr="00EB59F9">
        <w:t xml:space="preserve"> bezeichneten Verwertungs- und Nutzungsrechte an diesen Leistungen verschafft. </w:t>
      </w:r>
      <w:r w:rsidR="006D3B74">
        <w:t>Die Regelung in Ziff. </w:t>
      </w:r>
      <w:r w:rsidR="006D3B74">
        <w:fldChar w:fldCharType="begin"/>
      </w:r>
      <w:r w:rsidR="006D3B74">
        <w:instrText xml:space="preserve"> REF _Ref120349509 \r \h </w:instrText>
      </w:r>
      <w:r w:rsidR="006D3B74">
        <w:fldChar w:fldCharType="separate"/>
      </w:r>
      <w:r w:rsidR="004F4346">
        <w:t>16.2</w:t>
      </w:r>
      <w:r w:rsidR="006D3B74">
        <w:fldChar w:fldCharType="end"/>
      </w:r>
      <w:r w:rsidRPr="00EB59F9">
        <w:t xml:space="preserve"> bleibt unberührt. </w:t>
      </w:r>
    </w:p>
    <w:p w14:paraId="249CC8EA" w14:textId="02A3D237" w:rsidR="0075504D" w:rsidRPr="00D15545" w:rsidRDefault="004A4758" w:rsidP="00D15545">
      <w:pPr>
        <w:pStyle w:val="berschrift2"/>
      </w:pPr>
      <w:r w:rsidRPr="00EB59F9">
        <w:t>Der Auftragnehmer ist berechtigt – auch nach Beendigung dieses Vertrages –, das Bauwerk oder die bauliche Anlage mit vorheriger schriftlicher Zustimmung des Auftraggeber</w:t>
      </w:r>
      <w:r w:rsidR="006C2C1E">
        <w:t>s</w:t>
      </w:r>
      <w:r w:rsidRPr="00EB59F9">
        <w:t xml:space="preserve"> zu betreten, um fotografische oder sonstige Aufnahmen zu fertigen; deren Veröffentlichung sowie textliche Beschreibung bedürfen der vorherigen </w:t>
      </w:r>
      <w:r w:rsidRPr="00D15545">
        <w:t>schriftlichen Zustimmung des Auftraggebers. Die Benennung des Bauwerks bzw. Vorhabens als Referenzprojekt durch den Auftragnehmer bedarf ebenfalls der vorherigen schriftlichen Zustimmung des Auftraggebers. Wird die Zustimmung erteilt, gilt diese für alle nachfolgenden Veröffentlichungen/Referenzbenennungen als erteilt, sofern sie nicht durch den Aufraggeber widerrufen wird. Die Zustimmung darf nicht ohne wichtigen Grund verweigert werden; gleiches gilt für den Widerruf.</w:t>
      </w:r>
    </w:p>
    <w:p w14:paraId="473F0B0A" w14:textId="1CC8F5D0" w:rsidR="00946D4E" w:rsidRPr="00D15545" w:rsidRDefault="00946D4E" w:rsidP="00D15545">
      <w:pPr>
        <w:pStyle w:val="berschrift2"/>
        <w:rPr>
          <w:rFonts w:cs="Arial"/>
          <w:color w:val="000000"/>
          <w:szCs w:val="22"/>
        </w:rPr>
      </w:pPr>
      <w:r w:rsidRPr="00D15545">
        <w:rPr>
          <w:rFonts w:cs="Arial"/>
          <w:szCs w:val="22"/>
        </w:rPr>
        <w:t>Der</w:t>
      </w:r>
      <w:r w:rsidRPr="00D15545">
        <w:t xml:space="preserve"> Auftraggeber stellt den Auftragnehmer gegenüber Ansprüchen Dritter frei, soweit diese urheberrechtliche Ansprüche an dem vorhandenen </w:t>
      </w:r>
      <w:r w:rsidR="00E81312" w:rsidRPr="00D15545">
        <w:t>Bauwerk</w:t>
      </w:r>
      <w:r w:rsidRPr="00D15545">
        <w:t xml:space="preserve"> geltend machen.</w:t>
      </w:r>
      <w:bookmarkStart w:id="63" w:name="_Toc366565141"/>
    </w:p>
    <w:p w14:paraId="72093CDD" w14:textId="45D6192E" w:rsidR="00521BF3" w:rsidRPr="00EB59F9" w:rsidRDefault="00521BF3" w:rsidP="00EB59F9">
      <w:pPr>
        <w:pStyle w:val="berschrift1"/>
        <w:jc w:val="both"/>
        <w:rPr>
          <w:rFonts w:cs="Arial"/>
          <w:szCs w:val="22"/>
        </w:rPr>
      </w:pPr>
      <w:bookmarkStart w:id="64" w:name="_Toc221279377"/>
      <w:r w:rsidRPr="00EB59F9">
        <w:rPr>
          <w:rFonts w:cs="Arial"/>
          <w:szCs w:val="22"/>
        </w:rPr>
        <w:t>Schlussbestimmungen</w:t>
      </w:r>
      <w:bookmarkEnd w:id="63"/>
      <w:bookmarkEnd w:id="64"/>
    </w:p>
    <w:p w14:paraId="71A9F189" w14:textId="6D823926" w:rsidR="0075504D" w:rsidRPr="00AB79ED" w:rsidRDefault="00521BF3" w:rsidP="00D15545">
      <w:pPr>
        <w:pStyle w:val="berschrift2"/>
      </w:pPr>
      <w:r w:rsidRPr="00AB79ED">
        <w:t xml:space="preserve">Eine Aufrechnung des Auftragnehmers gegen Ansprüche aus diesem Vertrag ist nur zulässig, wenn die Gegenforderung unbestritten </w:t>
      </w:r>
      <w:r w:rsidR="002857B0" w:rsidRPr="00AB79ED">
        <w:t>oder</w:t>
      </w:r>
      <w:r w:rsidRPr="00AB79ED">
        <w:t xml:space="preserve"> rechtskräftig festgestellt ist. Ein Zurückbehaltungsrecht kann der Auftragnehmer nur ausüben, soweit es auf demselben Vertragsverhältnis beruht.</w:t>
      </w:r>
    </w:p>
    <w:p w14:paraId="74F08456" w14:textId="511FD408" w:rsidR="00521BF3" w:rsidRPr="00EB59F9" w:rsidRDefault="00521BF3" w:rsidP="00D15545">
      <w:pPr>
        <w:pStyle w:val="berschrift2"/>
      </w:pPr>
      <w:r w:rsidRPr="00AB79ED">
        <w:rPr>
          <w:kern w:val="4"/>
        </w:rPr>
        <w:t>Änderungen</w:t>
      </w:r>
      <w:r w:rsidRPr="00EB59F9">
        <w:t xml:space="preserve"> und Ergänzungen dieses Vertrages bedürfen der Schriftform. Mündliche Nebenabreden sind nicht getroffen. Eine Abbedingung dieser Bestimmung bedarf ebenfalls der Schriftform.</w:t>
      </w:r>
    </w:p>
    <w:p w14:paraId="2804B370" w14:textId="6E746890" w:rsidR="00521BF3" w:rsidRPr="0043132C" w:rsidRDefault="00521BF3" w:rsidP="00D15545">
      <w:pPr>
        <w:pStyle w:val="berschrift2"/>
      </w:pPr>
      <w:r w:rsidRPr="0043132C">
        <w:rPr>
          <w:kern w:val="4"/>
        </w:rPr>
        <w:t>Sollte</w:t>
      </w:r>
      <w:r w:rsidRPr="0043132C">
        <w:t xml:space="preserve"> eine Bestimmung dieser Vereinbarung unwirksam sein oder werden oder sollte die Vereinbarung ein</w:t>
      </w:r>
      <w:r w:rsidR="0075504D" w:rsidRPr="0043132C">
        <w:t>e</w:t>
      </w:r>
      <w:r w:rsidRPr="0043132C">
        <w:t xml:space="preserve"> Lücke enthalten, so soll hiervon die Wirksamkeit der Vereinbarung im Übrigen nicht berührt werden. §</w:t>
      </w:r>
      <w:r w:rsidR="00433D6D">
        <w:t> </w:t>
      </w:r>
      <w:r w:rsidRPr="0043132C">
        <w:t>139 BGB ist abbedungen. An die Stelle der unwirksamen Klausel tritt die gesetzlich zulässige Regelung, die demjenigen, 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Vertrages unter Berücksichtigung aller Umstände vereinbart hätten, wenn ihnen das Vorhandensein der Lücke bewusst gewesen wäre.</w:t>
      </w:r>
    </w:p>
    <w:p w14:paraId="49B4A9A4" w14:textId="5E3EA796" w:rsidR="004F7071" w:rsidRPr="0043132C" w:rsidRDefault="00521BF3" w:rsidP="00D15545">
      <w:pPr>
        <w:pStyle w:val="berschrift2"/>
      </w:pPr>
      <w:r w:rsidRPr="0043132C">
        <w:t>Der Gerichtsstand richtet sich nach dem Ort des Bauvorhabens.</w:t>
      </w:r>
    </w:p>
    <w:p w14:paraId="79C6DFEF" w14:textId="77777777" w:rsidR="00AB79ED" w:rsidRPr="0043132C" w:rsidRDefault="00AB79ED" w:rsidP="00AB79ED">
      <w:pPr>
        <w:spacing w:line="360" w:lineRule="auto"/>
        <w:rPr>
          <w:rFonts w:cs="Arial"/>
          <w:szCs w:val="22"/>
        </w:rPr>
      </w:pPr>
    </w:p>
    <w:p w14:paraId="5F1BB079" w14:textId="77777777" w:rsidR="00D052E9" w:rsidRDefault="00D052E9">
      <w:pPr>
        <w:overflowPunct/>
        <w:autoSpaceDE/>
        <w:autoSpaceDN/>
        <w:adjustRightInd/>
        <w:spacing w:line="240" w:lineRule="auto"/>
        <w:jc w:val="left"/>
        <w:textAlignment w:val="auto"/>
        <w:rPr>
          <w:rFonts w:cs="Arial"/>
          <w:szCs w:val="22"/>
        </w:rPr>
      </w:pPr>
      <w:r>
        <w:rPr>
          <w:rFonts w:cs="Arial"/>
          <w:szCs w:val="22"/>
        </w:rPr>
        <w:br w:type="page"/>
      </w:r>
    </w:p>
    <w:p w14:paraId="5D89DD9E" w14:textId="06A0BA67" w:rsidR="00AB79ED" w:rsidRPr="0043132C" w:rsidRDefault="00AB79ED" w:rsidP="00AB79ED">
      <w:pPr>
        <w:spacing w:line="360" w:lineRule="auto"/>
        <w:ind w:left="4536" w:hanging="4536"/>
        <w:rPr>
          <w:rFonts w:cs="Arial"/>
          <w:szCs w:val="22"/>
        </w:rPr>
      </w:pPr>
      <w:r w:rsidRPr="0043132C">
        <w:rPr>
          <w:rFonts w:cs="Arial"/>
          <w:szCs w:val="22"/>
        </w:rPr>
        <w:lastRenderedPageBreak/>
        <w:t>Auftraggeber:</w:t>
      </w:r>
      <w:r w:rsidRPr="0043132C">
        <w:rPr>
          <w:rFonts w:cs="Arial"/>
          <w:szCs w:val="22"/>
        </w:rPr>
        <w:tab/>
        <w:t>Auftragnehmer:</w:t>
      </w:r>
    </w:p>
    <w:p w14:paraId="0D07D1BD" w14:textId="17FB3933" w:rsidR="00AB79ED" w:rsidRPr="0043132C" w:rsidRDefault="0021408D" w:rsidP="00AB79ED">
      <w:pPr>
        <w:spacing w:line="360" w:lineRule="auto"/>
        <w:ind w:left="4536" w:hanging="4536"/>
        <w:rPr>
          <w:rFonts w:cs="Arial"/>
          <w:szCs w:val="22"/>
        </w:rPr>
      </w:pPr>
      <w:r>
        <w:rPr>
          <w:rFonts w:cs="Arial"/>
          <w:szCs w:val="22"/>
        </w:rPr>
        <w:t>Wolfhagen</w:t>
      </w:r>
      <w:r w:rsidR="00AB79ED" w:rsidRPr="0043132C">
        <w:rPr>
          <w:rFonts w:cs="Arial"/>
          <w:szCs w:val="22"/>
        </w:rPr>
        <w:t>, den………....……..</w:t>
      </w:r>
      <w:r w:rsidR="00AB79ED" w:rsidRPr="0043132C">
        <w:rPr>
          <w:rFonts w:cs="Arial"/>
          <w:szCs w:val="22"/>
        </w:rPr>
        <w:tab/>
      </w:r>
      <w:r w:rsidR="00AB79ED" w:rsidRPr="0043132C">
        <w:rPr>
          <w:rFonts w:cs="Arial"/>
          <w:szCs w:val="22"/>
          <w:u w:val="single"/>
        </w:rPr>
        <w:fldChar w:fldCharType="begin">
          <w:ffData>
            <w:name w:val="Text1"/>
            <w:enabled/>
            <w:calcOnExit w:val="0"/>
            <w:textInput/>
          </w:ffData>
        </w:fldChar>
      </w:r>
      <w:r w:rsidR="00AB79ED" w:rsidRPr="0043132C">
        <w:rPr>
          <w:rFonts w:cs="Arial"/>
          <w:szCs w:val="22"/>
          <w:u w:val="single"/>
        </w:rPr>
        <w:instrText xml:space="preserve"> FORMTEXT </w:instrText>
      </w:r>
      <w:r w:rsidR="00AB79ED" w:rsidRPr="0043132C">
        <w:rPr>
          <w:rFonts w:cs="Arial"/>
          <w:szCs w:val="22"/>
          <w:u w:val="single"/>
        </w:rPr>
      </w:r>
      <w:r w:rsidR="00AB79ED" w:rsidRPr="0043132C">
        <w:rPr>
          <w:rFonts w:cs="Arial"/>
          <w:szCs w:val="22"/>
          <w:u w:val="single"/>
        </w:rPr>
        <w:fldChar w:fldCharType="separate"/>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AB79ED" w:rsidRPr="0043132C">
        <w:rPr>
          <w:rFonts w:cs="Arial"/>
          <w:szCs w:val="22"/>
          <w:u w:val="single"/>
        </w:rPr>
        <w:fldChar w:fldCharType="end"/>
      </w:r>
      <w:r w:rsidR="00AB79ED" w:rsidRPr="0043132C">
        <w:rPr>
          <w:rFonts w:cs="Arial"/>
          <w:szCs w:val="22"/>
        </w:rPr>
        <w:t xml:space="preserve">, den </w:t>
      </w:r>
      <w:r w:rsidR="00AB79ED" w:rsidRPr="0043132C">
        <w:rPr>
          <w:rFonts w:cs="Arial"/>
          <w:szCs w:val="22"/>
          <w:u w:val="single"/>
        </w:rPr>
        <w:fldChar w:fldCharType="begin">
          <w:ffData>
            <w:name w:val="Text1"/>
            <w:enabled/>
            <w:calcOnExit w:val="0"/>
            <w:textInput/>
          </w:ffData>
        </w:fldChar>
      </w:r>
      <w:r w:rsidR="00AB79ED" w:rsidRPr="0043132C">
        <w:rPr>
          <w:rFonts w:cs="Arial"/>
          <w:szCs w:val="22"/>
          <w:u w:val="single"/>
        </w:rPr>
        <w:instrText xml:space="preserve"> FORMTEXT </w:instrText>
      </w:r>
      <w:r w:rsidR="00AB79ED" w:rsidRPr="0043132C">
        <w:rPr>
          <w:rFonts w:cs="Arial"/>
          <w:szCs w:val="22"/>
          <w:u w:val="single"/>
        </w:rPr>
      </w:r>
      <w:r w:rsidR="00AB79ED" w:rsidRPr="0043132C">
        <w:rPr>
          <w:rFonts w:cs="Arial"/>
          <w:szCs w:val="22"/>
          <w:u w:val="single"/>
        </w:rPr>
        <w:fldChar w:fldCharType="separate"/>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AB79ED" w:rsidRPr="0043132C">
        <w:rPr>
          <w:rFonts w:cs="Arial"/>
          <w:szCs w:val="22"/>
          <w:u w:val="single"/>
        </w:rPr>
        <w:fldChar w:fldCharType="end"/>
      </w:r>
    </w:p>
    <w:p w14:paraId="00060340" w14:textId="77777777" w:rsidR="00AB79ED" w:rsidRPr="0043132C" w:rsidRDefault="00AB79ED" w:rsidP="00AB79ED">
      <w:pPr>
        <w:rPr>
          <w:rFonts w:cs="Arial"/>
          <w:szCs w:val="22"/>
        </w:rPr>
      </w:pPr>
    </w:p>
    <w:p w14:paraId="01B75B96" w14:textId="77777777" w:rsidR="00AB79ED" w:rsidRPr="0043132C" w:rsidRDefault="00AB79ED" w:rsidP="00AB79ED">
      <w:pPr>
        <w:rPr>
          <w:rFonts w:cs="Arial"/>
          <w:szCs w:val="22"/>
        </w:rPr>
      </w:pPr>
    </w:p>
    <w:p w14:paraId="724138D8" w14:textId="77777777" w:rsidR="00AB79ED" w:rsidRPr="0043132C" w:rsidRDefault="00AB79ED" w:rsidP="00AB79ED">
      <w:pPr>
        <w:rPr>
          <w:rFonts w:cs="Arial"/>
          <w:szCs w:val="22"/>
        </w:rPr>
      </w:pPr>
    </w:p>
    <w:p w14:paraId="4B2EBC89" w14:textId="77777777" w:rsidR="00AB79ED" w:rsidRPr="0043132C" w:rsidRDefault="00AB79ED" w:rsidP="00AB79ED">
      <w:pPr>
        <w:ind w:left="4536" w:hanging="4536"/>
        <w:rPr>
          <w:rFonts w:cs="Arial"/>
          <w:szCs w:val="22"/>
        </w:rPr>
      </w:pPr>
      <w:r w:rsidRPr="0043132C">
        <w:rPr>
          <w:rFonts w:cs="Arial"/>
          <w:szCs w:val="22"/>
        </w:rPr>
        <w:t>………………………….......……..</w:t>
      </w:r>
      <w:r w:rsidRPr="0043132C">
        <w:rPr>
          <w:rFonts w:cs="Arial"/>
          <w:szCs w:val="22"/>
        </w:rPr>
        <w:tab/>
        <w:t>………………………….......……..</w:t>
      </w:r>
    </w:p>
    <w:p w14:paraId="59643637" w14:textId="4968ADF9" w:rsidR="00413120" w:rsidRPr="00EB59F9" w:rsidRDefault="00AB79ED" w:rsidP="00AB79ED">
      <w:pPr>
        <w:ind w:left="4536"/>
        <w:rPr>
          <w:rFonts w:cs="Arial"/>
          <w:szCs w:val="22"/>
        </w:rPr>
      </w:pPr>
      <w:r w:rsidRPr="0043132C">
        <w:rPr>
          <w:rFonts w:cs="Arial"/>
          <w:szCs w:val="22"/>
          <w:u w:val="single"/>
        </w:rPr>
        <w:fldChar w:fldCharType="begin">
          <w:ffData>
            <w:name w:val="Text1"/>
            <w:enabled/>
            <w:calcOnExit w:val="0"/>
            <w:textInput/>
          </w:ffData>
        </w:fldChar>
      </w:r>
      <w:r w:rsidRPr="0043132C">
        <w:rPr>
          <w:rFonts w:cs="Arial"/>
          <w:szCs w:val="22"/>
          <w:u w:val="single"/>
        </w:rPr>
        <w:instrText xml:space="preserve"> FORMTEXT </w:instrText>
      </w:r>
      <w:r w:rsidRPr="0043132C">
        <w:rPr>
          <w:rFonts w:cs="Arial"/>
          <w:szCs w:val="22"/>
          <w:u w:val="single"/>
        </w:rPr>
      </w:r>
      <w:r w:rsidRPr="0043132C">
        <w:rPr>
          <w:rFonts w:cs="Arial"/>
          <w:szCs w:val="22"/>
          <w:u w:val="single"/>
        </w:rPr>
        <w:fldChar w:fldCharType="separate"/>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004F4346">
        <w:rPr>
          <w:rFonts w:cs="Arial"/>
          <w:noProof/>
          <w:szCs w:val="22"/>
          <w:u w:val="single"/>
        </w:rPr>
        <w:t> </w:t>
      </w:r>
      <w:r w:rsidRPr="0043132C">
        <w:rPr>
          <w:rFonts w:cs="Arial"/>
          <w:szCs w:val="22"/>
          <w:u w:val="single"/>
        </w:rPr>
        <w:fldChar w:fldCharType="end"/>
      </w:r>
    </w:p>
    <w:sectPr w:rsidR="00413120" w:rsidRPr="00EB59F9" w:rsidSect="00561954">
      <w:headerReference w:type="default" r:id="rId9"/>
      <w:footerReference w:type="even" r:id="rId10"/>
      <w:footerReference w:type="default" r:id="rId11"/>
      <w:pgSz w:w="11907" w:h="16840" w:code="9"/>
      <w:pgMar w:top="1701" w:right="1418" w:bottom="1559" w:left="1418" w:header="720" w:footer="51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DEB65" w14:textId="77777777" w:rsidR="00DD6414" w:rsidRDefault="00DD6414">
      <w:r>
        <w:separator/>
      </w:r>
    </w:p>
  </w:endnote>
  <w:endnote w:type="continuationSeparator" w:id="0">
    <w:p w14:paraId="08AA761D" w14:textId="77777777" w:rsidR="00DD6414" w:rsidRDefault="00DD6414">
      <w:r>
        <w:continuationSeparator/>
      </w:r>
    </w:p>
  </w:endnote>
  <w:endnote w:type="continuationNotice" w:id="1">
    <w:p w14:paraId="2903E660" w14:textId="77777777" w:rsidR="00DD6414" w:rsidRDefault="00DD6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F560" w14:textId="62CBB361" w:rsidR="00530446" w:rsidRPr="00C32112" w:rsidRDefault="00530446" w:rsidP="00C32112">
    <w:pPr>
      <w:pStyle w:val="Fuzeile"/>
      <w:tabs>
        <w:tab w:val="clear" w:pos="9072"/>
        <w:tab w:val="right" w:pos="9356"/>
      </w:tabs>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BB45" w14:textId="79EF3590" w:rsidR="00530446" w:rsidRDefault="00530446" w:rsidP="00D675E3">
    <w:pPr>
      <w:pStyle w:val="Fuzeile"/>
      <w:jc w:val="right"/>
      <w:rPr>
        <w:rFonts w:cs="Arial"/>
        <w:noProof/>
      </w:rPr>
    </w:pPr>
    <w:r w:rsidRPr="00561954">
      <w:rPr>
        <w:rFonts w:cs="Arial"/>
        <w:sz w:val="18"/>
        <w:szCs w:val="16"/>
      </w:rPr>
      <w:t xml:space="preserve">Stand: </w:t>
    </w:r>
    <w:r w:rsidR="00374E42">
      <w:rPr>
        <w:rFonts w:cs="Arial"/>
        <w:sz w:val="18"/>
        <w:szCs w:val="16"/>
      </w:rPr>
      <w:t>20</w:t>
    </w:r>
    <w:r w:rsidR="00C02DBF" w:rsidRPr="00FC1738">
      <w:rPr>
        <w:rFonts w:cs="Arial"/>
        <w:sz w:val="18"/>
        <w:szCs w:val="16"/>
      </w:rPr>
      <w:t>.</w:t>
    </w:r>
    <w:r w:rsidR="00FC1738" w:rsidRPr="00FC1738">
      <w:rPr>
        <w:rFonts w:cs="Arial"/>
        <w:sz w:val="18"/>
        <w:szCs w:val="16"/>
      </w:rPr>
      <w:t>0</w:t>
    </w:r>
    <w:r w:rsidR="00374E42">
      <w:rPr>
        <w:rFonts w:cs="Arial"/>
        <w:sz w:val="18"/>
        <w:szCs w:val="16"/>
      </w:rPr>
      <w:t>4</w:t>
    </w:r>
    <w:r w:rsidR="00C02DBF" w:rsidRPr="00FC1738">
      <w:rPr>
        <w:rFonts w:cs="Arial"/>
        <w:sz w:val="18"/>
        <w:szCs w:val="16"/>
      </w:rPr>
      <w:t>.</w:t>
    </w:r>
    <w:r w:rsidR="002D4CC6" w:rsidRPr="00FC1738">
      <w:rPr>
        <w:rFonts w:cs="Arial"/>
        <w:sz w:val="18"/>
        <w:szCs w:val="16"/>
      </w:rPr>
      <w:t>2026</w:t>
    </w:r>
    <w:r w:rsidRPr="00561954">
      <w:rPr>
        <w:rFonts w:cs="Arial"/>
        <w:sz w:val="18"/>
        <w:szCs w:val="16"/>
      </w:rPr>
      <w:tab/>
    </w:r>
    <w:r w:rsidRPr="00561954">
      <w:rPr>
        <w:rFonts w:cs="Arial"/>
        <w:sz w:val="18"/>
        <w:szCs w:val="16"/>
      </w:rPr>
      <w:tab/>
      <w:t xml:space="preserve">Seite </w:t>
    </w:r>
    <w:r w:rsidRPr="00561954">
      <w:rPr>
        <w:rFonts w:cs="Arial"/>
        <w:sz w:val="18"/>
        <w:szCs w:val="16"/>
      </w:rPr>
      <w:fldChar w:fldCharType="begin"/>
    </w:r>
    <w:r w:rsidRPr="00561954">
      <w:rPr>
        <w:rFonts w:cs="Arial"/>
        <w:sz w:val="18"/>
        <w:szCs w:val="16"/>
      </w:rPr>
      <w:instrText>PAGE</w:instrText>
    </w:r>
    <w:r w:rsidRPr="00561954">
      <w:rPr>
        <w:rFonts w:cs="Arial"/>
        <w:sz w:val="18"/>
        <w:szCs w:val="16"/>
      </w:rPr>
      <w:fldChar w:fldCharType="separate"/>
    </w:r>
    <w:r w:rsidRPr="00561954">
      <w:rPr>
        <w:rFonts w:cs="Arial"/>
        <w:sz w:val="18"/>
        <w:szCs w:val="16"/>
      </w:rPr>
      <w:t>2</w:t>
    </w:r>
    <w:r w:rsidRPr="00561954">
      <w:rPr>
        <w:rFonts w:cs="Arial"/>
        <w:noProof/>
        <w:sz w:val="18"/>
        <w:szCs w:val="16"/>
      </w:rPr>
      <w:fldChar w:fldCharType="end"/>
    </w:r>
    <w:r w:rsidRPr="00561954">
      <w:rPr>
        <w:rFonts w:cs="Arial"/>
        <w:sz w:val="18"/>
        <w:szCs w:val="16"/>
      </w:rPr>
      <w:t xml:space="preserve"> von </w:t>
    </w:r>
    <w:r w:rsidRPr="00561954">
      <w:rPr>
        <w:rFonts w:cs="Arial"/>
        <w:sz w:val="18"/>
        <w:szCs w:val="16"/>
      </w:rPr>
      <w:fldChar w:fldCharType="begin"/>
    </w:r>
    <w:r w:rsidRPr="00561954">
      <w:rPr>
        <w:rFonts w:cs="Arial"/>
        <w:sz w:val="18"/>
        <w:szCs w:val="16"/>
      </w:rPr>
      <w:instrText>NUMPAGES</w:instrText>
    </w:r>
    <w:r w:rsidRPr="00561954">
      <w:rPr>
        <w:rFonts w:cs="Arial"/>
        <w:sz w:val="18"/>
        <w:szCs w:val="16"/>
      </w:rPr>
      <w:fldChar w:fldCharType="separate"/>
    </w:r>
    <w:r w:rsidRPr="00561954">
      <w:rPr>
        <w:rFonts w:cs="Arial"/>
        <w:sz w:val="18"/>
        <w:szCs w:val="16"/>
      </w:rPr>
      <w:t>22</w:t>
    </w:r>
    <w:r w:rsidRPr="00561954">
      <w:rPr>
        <w:rFonts w:cs="Arial"/>
        <w:noProof/>
        <w:sz w:val="18"/>
        <w:szCs w:val="16"/>
      </w:rPr>
      <w:fldChar w:fldCharType="end"/>
    </w:r>
  </w:p>
  <w:p w14:paraId="535AF2CC" w14:textId="77777777" w:rsidR="00530446" w:rsidRDefault="00530446" w:rsidP="00D675E3">
    <w:pPr>
      <w:pStyle w:val="Fuzeile"/>
      <w:tabs>
        <w:tab w:val="clear" w:pos="9072"/>
        <w:tab w:val="right" w:pos="8787"/>
      </w:tabs>
      <w:rPr>
        <w:rFonts w:cs="Arial"/>
        <w:noProof/>
        <w:sz w:val="14"/>
        <w:szCs w:val="16"/>
      </w:rPr>
    </w:pPr>
  </w:p>
  <w:p w14:paraId="632166CE" w14:textId="127F3139" w:rsidR="00530446" w:rsidRPr="00780A28" w:rsidRDefault="00530446" w:rsidP="00D675E3">
    <w:pPr>
      <w:pStyle w:val="Fuzeile"/>
      <w:tabs>
        <w:tab w:val="clear" w:pos="9072"/>
        <w:tab w:val="right" w:pos="8787"/>
      </w:tabs>
      <w:rPr>
        <w:rFonts w:cs="Arial"/>
        <w:color w:val="A6A6A6" w:themeColor="background1" w:themeShade="A6"/>
        <w:sz w:val="14"/>
        <w:szCs w:val="16"/>
      </w:rPr>
    </w:pPr>
    <w:r w:rsidRPr="00780A28">
      <w:rPr>
        <w:rFonts w:cs="Arial"/>
        <w:color w:val="A6A6A6" w:themeColor="background1" w:themeShade="A6"/>
        <w:sz w:val="14"/>
        <w:szCs w:val="16"/>
      </w:rPr>
      <w:t xml:space="preserve">Rev. </w:t>
    </w:r>
    <w:r>
      <w:rPr>
        <w:rFonts w:cs="Arial"/>
        <w:color w:val="A6A6A6" w:themeColor="background1" w:themeShade="A6"/>
        <w:sz w:val="14"/>
        <w:szCs w:val="16"/>
      </w:rPr>
      <w:t>02</w:t>
    </w:r>
    <w:r w:rsidRPr="00780A28">
      <w:rPr>
        <w:rFonts w:cs="Arial"/>
        <w:color w:val="A6A6A6" w:themeColor="background1" w:themeShade="A6"/>
        <w:sz w:val="14"/>
        <w:szCs w:val="16"/>
      </w:rPr>
      <w:t>/</w:t>
    </w:r>
    <w:r>
      <w:rPr>
        <w:rFonts w:cs="Arial"/>
        <w:color w:val="A6A6A6" w:themeColor="background1" w:themeShade="A6"/>
        <w:sz w:val="14"/>
        <w:szCs w:val="16"/>
      </w:rPr>
      <w:t>21</w:t>
    </w:r>
    <w:r w:rsidRPr="00780A28">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7AEF1" w14:textId="77777777" w:rsidR="00DD6414" w:rsidRDefault="00DD6414">
      <w:r>
        <w:separator/>
      </w:r>
    </w:p>
  </w:footnote>
  <w:footnote w:type="continuationSeparator" w:id="0">
    <w:p w14:paraId="59A7CED5" w14:textId="77777777" w:rsidR="00DD6414" w:rsidRDefault="00DD6414">
      <w:r>
        <w:continuationSeparator/>
      </w:r>
    </w:p>
  </w:footnote>
  <w:footnote w:type="continuationNotice" w:id="1">
    <w:p w14:paraId="19DAC01B" w14:textId="77777777" w:rsidR="00DD6414" w:rsidRDefault="00DD6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2A7F6" w14:textId="77777777" w:rsidR="00374E42" w:rsidRPr="00CE43E5" w:rsidRDefault="00374E42" w:rsidP="00374E42">
    <w:pPr>
      <w:pStyle w:val="Kopfzeile"/>
      <w:tabs>
        <w:tab w:val="clear" w:pos="9072"/>
        <w:tab w:val="right" w:pos="8646"/>
      </w:tabs>
      <w:rPr>
        <w:rFonts w:cs="Arial"/>
        <w:sz w:val="18"/>
        <w:szCs w:val="18"/>
        <w:highlight w:val="yellow"/>
      </w:rPr>
    </w:pPr>
    <w:r w:rsidRPr="00CE43E5">
      <w:rPr>
        <w:rFonts w:cs="Arial"/>
        <w:sz w:val="18"/>
        <w:szCs w:val="18"/>
      </w:rPr>
      <w:t xml:space="preserve">Auftraggeber: </w:t>
    </w:r>
    <w:r>
      <w:rPr>
        <w:rFonts w:cs="Arial"/>
        <w:sz w:val="18"/>
        <w:szCs w:val="18"/>
      </w:rPr>
      <w:t>Stadt Wolfhagen</w:t>
    </w:r>
  </w:p>
  <w:p w14:paraId="2EA254F2" w14:textId="77777777" w:rsidR="00374E42" w:rsidRPr="0057311A" w:rsidRDefault="00374E42" w:rsidP="00374E42">
    <w:pPr>
      <w:pStyle w:val="Kopfzeile"/>
      <w:tabs>
        <w:tab w:val="clear" w:pos="9072"/>
        <w:tab w:val="right" w:pos="8646"/>
      </w:tabs>
      <w:rPr>
        <w:rFonts w:cs="Arial"/>
        <w:sz w:val="18"/>
        <w:szCs w:val="18"/>
      </w:rPr>
    </w:pPr>
    <w:r w:rsidRPr="0057311A">
      <w:rPr>
        <w:rFonts w:cs="Arial"/>
        <w:sz w:val="18"/>
        <w:szCs w:val="18"/>
        <w:lang w:val="x-none"/>
      </w:rPr>
      <w:t xml:space="preserve">Projekt: </w:t>
    </w:r>
    <w:r w:rsidRPr="0057311A">
      <w:rPr>
        <w:rFonts w:cs="Arial"/>
        <w:sz w:val="18"/>
        <w:szCs w:val="18"/>
      </w:rPr>
      <w:t>Sanierung</w:t>
    </w:r>
    <w:r>
      <w:rPr>
        <w:rFonts w:cs="Arial"/>
        <w:sz w:val="18"/>
        <w:szCs w:val="18"/>
      </w:rPr>
      <w:t xml:space="preserve"> und Erweiterung</w:t>
    </w:r>
    <w:r w:rsidRPr="0057311A">
      <w:rPr>
        <w:rFonts w:cs="Arial"/>
        <w:sz w:val="18"/>
        <w:szCs w:val="18"/>
      </w:rPr>
      <w:t xml:space="preserve"> Erlebnisbad Wolfhagen</w:t>
    </w:r>
  </w:p>
  <w:p w14:paraId="4B5D891C" w14:textId="079B0C17" w:rsidR="00530446" w:rsidRPr="00561954" w:rsidRDefault="00561954" w:rsidP="00D675E3">
    <w:pPr>
      <w:pStyle w:val="Kopfzeile"/>
      <w:rPr>
        <w:rFonts w:cs="Arial"/>
        <w:sz w:val="18"/>
        <w:szCs w:val="16"/>
      </w:rPr>
    </w:pPr>
    <w:r>
      <w:rPr>
        <w:rFonts w:cs="Arial"/>
        <w:sz w:val="18"/>
        <w:szCs w:val="16"/>
      </w:rPr>
      <w:t>Ingenieurvertrag</w:t>
    </w:r>
    <w:r w:rsidR="00FC4843">
      <w:rPr>
        <w:rFonts w:cs="Arial"/>
        <w:sz w:val="18"/>
        <w:szCs w:val="16"/>
      </w:rPr>
      <w:t xml:space="preserve"> -</w:t>
    </w:r>
    <w:r>
      <w:rPr>
        <w:rFonts w:cs="Arial"/>
        <w:sz w:val="18"/>
        <w:szCs w:val="16"/>
      </w:rPr>
      <w:t xml:space="preserve"> Technische Ausrüstung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20F2277"/>
    <w:multiLevelType w:val="hybridMultilevel"/>
    <w:tmpl w:val="CE788360"/>
    <w:lvl w:ilvl="0" w:tplc="92925402">
      <w:start w:val="1"/>
      <w:numFmt w:val="decimal"/>
      <w:lvlText w:val="3.%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10320A"/>
    <w:multiLevelType w:val="hybridMultilevel"/>
    <w:tmpl w:val="E3688B34"/>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6FE6B53"/>
    <w:multiLevelType w:val="hybridMultilevel"/>
    <w:tmpl w:val="2FA666B0"/>
    <w:lvl w:ilvl="0" w:tplc="F95A88F4">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D1045EB"/>
    <w:multiLevelType w:val="hybridMultilevel"/>
    <w:tmpl w:val="06D6BA4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0E7B2E22"/>
    <w:multiLevelType w:val="hybridMultilevel"/>
    <w:tmpl w:val="1D989038"/>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18355151"/>
    <w:multiLevelType w:val="hybridMultilevel"/>
    <w:tmpl w:val="B75A7322"/>
    <w:lvl w:ilvl="0" w:tplc="04070017">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AB50B0B"/>
    <w:multiLevelType w:val="hybridMultilevel"/>
    <w:tmpl w:val="BB064772"/>
    <w:lvl w:ilvl="0" w:tplc="41FA83F6">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AFC4B24"/>
    <w:multiLevelType w:val="hybridMultilevel"/>
    <w:tmpl w:val="F6F0F18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D45F96"/>
    <w:multiLevelType w:val="hybridMultilevel"/>
    <w:tmpl w:val="9ABCBB5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15:restartNumberingAfterBreak="0">
    <w:nsid w:val="39C8703E"/>
    <w:multiLevelType w:val="hybridMultilevel"/>
    <w:tmpl w:val="919467F0"/>
    <w:lvl w:ilvl="0" w:tplc="1FFC9148">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DBF17C8"/>
    <w:multiLevelType w:val="hybridMultilevel"/>
    <w:tmpl w:val="F4C83C3C"/>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B95B9D"/>
    <w:multiLevelType w:val="hybridMultilevel"/>
    <w:tmpl w:val="CAD24D66"/>
    <w:lvl w:ilvl="0" w:tplc="ED24459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03A26FA"/>
    <w:multiLevelType w:val="hybridMultilevel"/>
    <w:tmpl w:val="05061A46"/>
    <w:lvl w:ilvl="0" w:tplc="D1A89912">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59F33A3"/>
    <w:multiLevelType w:val="hybridMultilevel"/>
    <w:tmpl w:val="6C22CAAE"/>
    <w:lvl w:ilvl="0" w:tplc="B1A210D2">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6834777"/>
    <w:multiLevelType w:val="hybridMultilevel"/>
    <w:tmpl w:val="E04672AE"/>
    <w:lvl w:ilvl="0" w:tplc="1FFC9148">
      <w:start w:val="1"/>
      <w:numFmt w:val="decimal"/>
      <w:lvlText w:val="10.%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77927BB"/>
    <w:multiLevelType w:val="hybridMultilevel"/>
    <w:tmpl w:val="DCD6BA86"/>
    <w:lvl w:ilvl="0" w:tplc="22C2CAFE">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7C64AAD"/>
    <w:multiLevelType w:val="hybridMultilevel"/>
    <w:tmpl w:val="26AAA656"/>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4C8B475C"/>
    <w:multiLevelType w:val="hybridMultilevel"/>
    <w:tmpl w:val="9A5C5802"/>
    <w:lvl w:ilvl="0" w:tplc="A90EE8C8">
      <w:start w:val="1"/>
      <w:numFmt w:val="decimal"/>
      <w:lvlText w:val="1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F28042D"/>
    <w:multiLevelType w:val="hybridMultilevel"/>
    <w:tmpl w:val="E6805F7E"/>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52E96AF0"/>
    <w:multiLevelType w:val="hybridMultilevel"/>
    <w:tmpl w:val="A64AFFF4"/>
    <w:lvl w:ilvl="0" w:tplc="AAE20FDE">
      <w:start w:val="1"/>
      <w:numFmt w:val="bullet"/>
      <w:lvlText w:val="‒"/>
      <w:lvlJc w:val="left"/>
      <w:pPr>
        <w:ind w:left="1429" w:hanging="360"/>
      </w:pPr>
      <w:rPr>
        <w:rFonts w:ascii="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6" w15:restartNumberingAfterBreak="0">
    <w:nsid w:val="5D357CE0"/>
    <w:multiLevelType w:val="hybridMultilevel"/>
    <w:tmpl w:val="E34EE046"/>
    <w:lvl w:ilvl="0" w:tplc="8E82B7E0">
      <w:start w:val="5"/>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5D7648E9"/>
    <w:multiLevelType w:val="hybridMultilevel"/>
    <w:tmpl w:val="B0F63B84"/>
    <w:lvl w:ilvl="0" w:tplc="99F02BEA">
      <w:start w:val="1"/>
      <w:numFmt w:val="decimal"/>
      <w:lvlText w:val="8.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A67F86"/>
    <w:multiLevelType w:val="hybridMultilevel"/>
    <w:tmpl w:val="0C62601E"/>
    <w:lvl w:ilvl="0" w:tplc="A22C1E2A">
      <w:start w:val="1"/>
      <w:numFmt w:val="decim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547FDB"/>
    <w:multiLevelType w:val="hybridMultilevel"/>
    <w:tmpl w:val="81B81796"/>
    <w:lvl w:ilvl="0" w:tplc="D8FAB16E">
      <w:start w:val="1"/>
      <w:numFmt w:val="decim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F980E9F"/>
    <w:multiLevelType w:val="hybridMultilevel"/>
    <w:tmpl w:val="3B2C4F40"/>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617469FE"/>
    <w:multiLevelType w:val="hybridMultilevel"/>
    <w:tmpl w:val="12EEB08C"/>
    <w:lvl w:ilvl="0" w:tplc="FBEACE8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6463720C"/>
    <w:multiLevelType w:val="hybridMultilevel"/>
    <w:tmpl w:val="227A2C34"/>
    <w:lvl w:ilvl="0" w:tplc="B228320E">
      <w:start w:val="1"/>
      <w:numFmt w:val="decim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5FB0AE6"/>
    <w:multiLevelType w:val="hybridMultilevel"/>
    <w:tmpl w:val="B010DEA8"/>
    <w:lvl w:ilvl="0" w:tplc="8E82B7E0">
      <w:start w:val="5"/>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4" w15:restartNumberingAfterBreak="0">
    <w:nsid w:val="67A20369"/>
    <w:multiLevelType w:val="hybridMultilevel"/>
    <w:tmpl w:val="06AEBA44"/>
    <w:lvl w:ilvl="0" w:tplc="D1A89912">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9C3355"/>
    <w:multiLevelType w:val="multilevel"/>
    <w:tmpl w:val="B152285C"/>
    <w:lvl w:ilvl="0">
      <w:start w:val="1"/>
      <w:numFmt w:val="decimal"/>
      <w:pStyle w:val="berschrift1"/>
      <w:lvlText w:val="§ %1"/>
      <w:lvlJc w:val="left"/>
      <w:pPr>
        <w:ind w:left="709" w:hanging="709"/>
      </w:pPr>
      <w:rPr>
        <w:rFonts w:hint="default"/>
        <w:i w:val="0"/>
        <w:iCs/>
      </w:rPr>
    </w:lvl>
    <w:lvl w:ilvl="1">
      <w:start w:val="1"/>
      <w:numFmt w:val="decimal"/>
      <w:pStyle w:val="berschrift2"/>
      <w:lvlText w:val="%1.%2"/>
      <w:lvlJc w:val="left"/>
      <w:pPr>
        <w:ind w:left="709" w:hanging="709"/>
      </w:pPr>
      <w:rPr>
        <w:rFonts w:hint="default"/>
        <w:b w:val="0"/>
        <w:bCs w:val="0"/>
      </w:rPr>
    </w:lvl>
    <w:lvl w:ilvl="2">
      <w:start w:val="1"/>
      <w:numFmt w:val="decimal"/>
      <w:pStyle w:val="berschrift3"/>
      <w:lvlText w:val="%1.%2.%3"/>
      <w:lvlJc w:val="left"/>
      <w:pPr>
        <w:ind w:left="709" w:hanging="709"/>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6" w15:restartNumberingAfterBreak="0">
    <w:nsid w:val="735F4B71"/>
    <w:multiLevelType w:val="hybridMultilevel"/>
    <w:tmpl w:val="0882C8A6"/>
    <w:lvl w:ilvl="0" w:tplc="2E5E3F0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44A04A9"/>
    <w:multiLevelType w:val="hybridMultilevel"/>
    <w:tmpl w:val="DBE20BF0"/>
    <w:lvl w:ilvl="0" w:tplc="25C42F74">
      <w:start w:val="1"/>
      <w:numFmt w:val="decim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4523BD9"/>
    <w:multiLevelType w:val="hybridMultilevel"/>
    <w:tmpl w:val="B5FC2C70"/>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ED74253"/>
    <w:multiLevelType w:val="hybridMultilevel"/>
    <w:tmpl w:val="7DC0BFBA"/>
    <w:lvl w:ilvl="0" w:tplc="1812D13E">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F134106"/>
    <w:multiLevelType w:val="hybridMultilevel"/>
    <w:tmpl w:val="A33CD10C"/>
    <w:lvl w:ilvl="0" w:tplc="D576C552">
      <w:start w:val="1"/>
      <w:numFmt w:val="decimal"/>
      <w:lvlText w:val="1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87275171">
    <w:abstractNumId w:val="4"/>
  </w:num>
  <w:num w:numId="2" w16cid:durableId="339433896">
    <w:abstractNumId w:val="3"/>
  </w:num>
  <w:num w:numId="3" w16cid:durableId="238953802">
    <w:abstractNumId w:val="2"/>
  </w:num>
  <w:num w:numId="4" w16cid:durableId="1236744501">
    <w:abstractNumId w:val="1"/>
  </w:num>
  <w:num w:numId="5" w16cid:durableId="657225965">
    <w:abstractNumId w:val="0"/>
  </w:num>
  <w:num w:numId="6" w16cid:durableId="1298991811">
    <w:abstractNumId w:val="11"/>
  </w:num>
  <w:num w:numId="7" w16cid:durableId="907880176">
    <w:abstractNumId w:val="17"/>
  </w:num>
  <w:num w:numId="8" w16cid:durableId="853811377">
    <w:abstractNumId w:val="37"/>
  </w:num>
  <w:num w:numId="9" w16cid:durableId="414672796">
    <w:abstractNumId w:val="26"/>
  </w:num>
  <w:num w:numId="10" w16cid:durableId="1793548122">
    <w:abstractNumId w:val="5"/>
  </w:num>
  <w:num w:numId="11" w16cid:durableId="590894077">
    <w:abstractNumId w:val="10"/>
  </w:num>
  <w:num w:numId="12" w16cid:durableId="2009168389">
    <w:abstractNumId w:val="24"/>
  </w:num>
  <w:num w:numId="13" w16cid:durableId="1062215502">
    <w:abstractNumId w:val="18"/>
  </w:num>
  <w:num w:numId="14" w16cid:durableId="1924872611">
    <w:abstractNumId w:val="12"/>
  </w:num>
  <w:num w:numId="15" w16cid:durableId="1246963788">
    <w:abstractNumId w:val="7"/>
  </w:num>
  <w:num w:numId="16" w16cid:durableId="1880702635">
    <w:abstractNumId w:val="36"/>
  </w:num>
  <w:num w:numId="17" w16cid:durableId="447815785">
    <w:abstractNumId w:val="39"/>
  </w:num>
  <w:num w:numId="18" w16cid:durableId="1102721670">
    <w:abstractNumId w:val="27"/>
  </w:num>
  <w:num w:numId="19" w16cid:durableId="1983999472">
    <w:abstractNumId w:val="8"/>
  </w:num>
  <w:num w:numId="20" w16cid:durableId="580408056">
    <w:abstractNumId w:val="19"/>
  </w:num>
  <w:num w:numId="21" w16cid:durableId="931626711">
    <w:abstractNumId w:val="21"/>
  </w:num>
  <w:num w:numId="22" w16cid:durableId="681201456">
    <w:abstractNumId w:val="15"/>
  </w:num>
  <w:num w:numId="23" w16cid:durableId="750735887">
    <w:abstractNumId w:val="29"/>
  </w:num>
  <w:num w:numId="24" w16cid:durableId="131532061">
    <w:abstractNumId w:val="14"/>
  </w:num>
  <w:num w:numId="25" w16cid:durableId="1855532769">
    <w:abstractNumId w:val="20"/>
  </w:num>
  <w:num w:numId="26" w16cid:durableId="336156981">
    <w:abstractNumId w:val="28"/>
  </w:num>
  <w:num w:numId="27" w16cid:durableId="178812044">
    <w:abstractNumId w:val="32"/>
  </w:num>
  <w:num w:numId="28" w16cid:durableId="1097750514">
    <w:abstractNumId w:val="40"/>
  </w:num>
  <w:num w:numId="29" w16cid:durableId="1260680607">
    <w:abstractNumId w:val="23"/>
  </w:num>
  <w:num w:numId="30" w16cid:durableId="419832092">
    <w:abstractNumId w:val="33"/>
  </w:num>
  <w:num w:numId="31" w16cid:durableId="1071267390">
    <w:abstractNumId w:val="16"/>
  </w:num>
  <w:num w:numId="32" w16cid:durableId="1767340365">
    <w:abstractNumId w:val="13"/>
  </w:num>
  <w:num w:numId="33" w16cid:durableId="1983077765">
    <w:abstractNumId w:val="38"/>
  </w:num>
  <w:num w:numId="34" w16cid:durableId="27680847">
    <w:abstractNumId w:val="22"/>
  </w:num>
  <w:num w:numId="35" w16cid:durableId="1217082714">
    <w:abstractNumId w:val="31"/>
  </w:num>
  <w:num w:numId="36" w16cid:durableId="10498297">
    <w:abstractNumId w:val="9"/>
  </w:num>
  <w:num w:numId="37" w16cid:durableId="28770648">
    <w:abstractNumId w:val="30"/>
  </w:num>
  <w:num w:numId="38" w16cid:durableId="633800986">
    <w:abstractNumId w:val="34"/>
  </w:num>
  <w:num w:numId="39" w16cid:durableId="1326859175">
    <w:abstractNumId w:val="6"/>
  </w:num>
  <w:num w:numId="40" w16cid:durableId="3550833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1849138">
    <w:abstractNumId w:val="24"/>
  </w:num>
  <w:num w:numId="42" w16cid:durableId="361828694">
    <w:abstractNumId w:val="9"/>
  </w:num>
  <w:num w:numId="43" w16cid:durableId="1348485480">
    <w:abstractNumId w:val="35"/>
  </w:num>
  <w:num w:numId="44" w16cid:durableId="579145497">
    <w:abstractNumId w:val="25"/>
  </w:num>
  <w:num w:numId="45" w16cid:durableId="5123814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2895012">
    <w:abstractNumId w:val="35"/>
  </w:num>
  <w:num w:numId="47" w16cid:durableId="2028634053">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4d0fyFYWqpyoUd93kj1WBGy2zL6WUKvjEb2ksxdNZQLd93DXOkWYKQ9gNAjxz80eksXpRElLpHKzkiatEyFIxw==" w:salt="+xZcWKkutAV1tIEuLcM4M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6D68"/>
    <w:rsid w:val="00007DFE"/>
    <w:rsid w:val="0001057B"/>
    <w:rsid w:val="00013AE6"/>
    <w:rsid w:val="00014BB0"/>
    <w:rsid w:val="0002459F"/>
    <w:rsid w:val="00032006"/>
    <w:rsid w:val="00033BB0"/>
    <w:rsid w:val="00044109"/>
    <w:rsid w:val="000470FF"/>
    <w:rsid w:val="00057744"/>
    <w:rsid w:val="00081F0B"/>
    <w:rsid w:val="00082047"/>
    <w:rsid w:val="00085969"/>
    <w:rsid w:val="00094234"/>
    <w:rsid w:val="00094A26"/>
    <w:rsid w:val="000959F2"/>
    <w:rsid w:val="000A4FA4"/>
    <w:rsid w:val="000B333F"/>
    <w:rsid w:val="000C2151"/>
    <w:rsid w:val="000D083E"/>
    <w:rsid w:val="000E667B"/>
    <w:rsid w:val="000F307A"/>
    <w:rsid w:val="0010005D"/>
    <w:rsid w:val="00112DD5"/>
    <w:rsid w:val="00115A63"/>
    <w:rsid w:val="00144AFA"/>
    <w:rsid w:val="00146D46"/>
    <w:rsid w:val="00164F3B"/>
    <w:rsid w:val="00175176"/>
    <w:rsid w:val="001832F0"/>
    <w:rsid w:val="00185EC5"/>
    <w:rsid w:val="00192913"/>
    <w:rsid w:val="00192F8B"/>
    <w:rsid w:val="00196932"/>
    <w:rsid w:val="001A099B"/>
    <w:rsid w:val="001A1E70"/>
    <w:rsid w:val="001C471E"/>
    <w:rsid w:val="001C4944"/>
    <w:rsid w:val="001C6D88"/>
    <w:rsid w:val="001D503E"/>
    <w:rsid w:val="001E1E35"/>
    <w:rsid w:val="001E6B87"/>
    <w:rsid w:val="001F6E36"/>
    <w:rsid w:val="00201925"/>
    <w:rsid w:val="002031A3"/>
    <w:rsid w:val="002113F7"/>
    <w:rsid w:val="0021408D"/>
    <w:rsid w:val="00225AD4"/>
    <w:rsid w:val="00233C59"/>
    <w:rsid w:val="00242530"/>
    <w:rsid w:val="0024568F"/>
    <w:rsid w:val="00246CF2"/>
    <w:rsid w:val="00266C13"/>
    <w:rsid w:val="00275111"/>
    <w:rsid w:val="002752A1"/>
    <w:rsid w:val="002754D0"/>
    <w:rsid w:val="00280F85"/>
    <w:rsid w:val="00281CA3"/>
    <w:rsid w:val="002827D8"/>
    <w:rsid w:val="002857B0"/>
    <w:rsid w:val="002858DC"/>
    <w:rsid w:val="002921C1"/>
    <w:rsid w:val="00294C66"/>
    <w:rsid w:val="00295CD0"/>
    <w:rsid w:val="002A300B"/>
    <w:rsid w:val="002A7014"/>
    <w:rsid w:val="002B1B2D"/>
    <w:rsid w:val="002B1C76"/>
    <w:rsid w:val="002B2A6F"/>
    <w:rsid w:val="002C53DA"/>
    <w:rsid w:val="002D30F5"/>
    <w:rsid w:val="002D4CC6"/>
    <w:rsid w:val="002D57DD"/>
    <w:rsid w:val="002E03FE"/>
    <w:rsid w:val="002E4D98"/>
    <w:rsid w:val="002E6A26"/>
    <w:rsid w:val="002F0626"/>
    <w:rsid w:val="002F33FA"/>
    <w:rsid w:val="00300180"/>
    <w:rsid w:val="0031252D"/>
    <w:rsid w:val="003241B1"/>
    <w:rsid w:val="003255A5"/>
    <w:rsid w:val="003311B1"/>
    <w:rsid w:val="00337206"/>
    <w:rsid w:val="00350923"/>
    <w:rsid w:val="00350F71"/>
    <w:rsid w:val="00350FEE"/>
    <w:rsid w:val="00362930"/>
    <w:rsid w:val="00365EDC"/>
    <w:rsid w:val="00374E42"/>
    <w:rsid w:val="00376F6A"/>
    <w:rsid w:val="00377F84"/>
    <w:rsid w:val="003808EB"/>
    <w:rsid w:val="00382831"/>
    <w:rsid w:val="00391335"/>
    <w:rsid w:val="003A653C"/>
    <w:rsid w:val="003A6B9F"/>
    <w:rsid w:val="003A6C3D"/>
    <w:rsid w:val="003B1074"/>
    <w:rsid w:val="003C71C4"/>
    <w:rsid w:val="003E3644"/>
    <w:rsid w:val="003E67E9"/>
    <w:rsid w:val="00403FA9"/>
    <w:rsid w:val="00413120"/>
    <w:rsid w:val="00421ABA"/>
    <w:rsid w:val="00430649"/>
    <w:rsid w:val="0043132C"/>
    <w:rsid w:val="004324DE"/>
    <w:rsid w:val="00433D6D"/>
    <w:rsid w:val="004340D1"/>
    <w:rsid w:val="0045185A"/>
    <w:rsid w:val="00454556"/>
    <w:rsid w:val="00454F02"/>
    <w:rsid w:val="0045562F"/>
    <w:rsid w:val="00463050"/>
    <w:rsid w:val="00470234"/>
    <w:rsid w:val="00480F97"/>
    <w:rsid w:val="00485C13"/>
    <w:rsid w:val="00486104"/>
    <w:rsid w:val="00490909"/>
    <w:rsid w:val="00494FC3"/>
    <w:rsid w:val="0049516A"/>
    <w:rsid w:val="00495849"/>
    <w:rsid w:val="00497997"/>
    <w:rsid w:val="004A0740"/>
    <w:rsid w:val="004A4758"/>
    <w:rsid w:val="004A6C0E"/>
    <w:rsid w:val="004B2EC7"/>
    <w:rsid w:val="004C0BE6"/>
    <w:rsid w:val="004C41A7"/>
    <w:rsid w:val="004C6CCD"/>
    <w:rsid w:val="004C7043"/>
    <w:rsid w:val="004D6EB3"/>
    <w:rsid w:val="004E5404"/>
    <w:rsid w:val="004E71B6"/>
    <w:rsid w:val="004E76B2"/>
    <w:rsid w:val="004F4346"/>
    <w:rsid w:val="004F43EE"/>
    <w:rsid w:val="004F4ECB"/>
    <w:rsid w:val="004F7071"/>
    <w:rsid w:val="005032DB"/>
    <w:rsid w:val="00516C2F"/>
    <w:rsid w:val="00521BF3"/>
    <w:rsid w:val="00525DA5"/>
    <w:rsid w:val="00526DA7"/>
    <w:rsid w:val="00530446"/>
    <w:rsid w:val="00530BB3"/>
    <w:rsid w:val="00532B3B"/>
    <w:rsid w:val="005374D6"/>
    <w:rsid w:val="00542B5F"/>
    <w:rsid w:val="00543180"/>
    <w:rsid w:val="00545399"/>
    <w:rsid w:val="0055187E"/>
    <w:rsid w:val="00557AA2"/>
    <w:rsid w:val="005618DE"/>
    <w:rsid w:val="00561954"/>
    <w:rsid w:val="00563161"/>
    <w:rsid w:val="00564357"/>
    <w:rsid w:val="00564406"/>
    <w:rsid w:val="00564888"/>
    <w:rsid w:val="005751DA"/>
    <w:rsid w:val="00581D41"/>
    <w:rsid w:val="00590BC0"/>
    <w:rsid w:val="00595ECF"/>
    <w:rsid w:val="005B3EB3"/>
    <w:rsid w:val="005B79A2"/>
    <w:rsid w:val="005B7CC2"/>
    <w:rsid w:val="005C5F22"/>
    <w:rsid w:val="005D1A43"/>
    <w:rsid w:val="005D1F64"/>
    <w:rsid w:val="005D53EC"/>
    <w:rsid w:val="005E0F71"/>
    <w:rsid w:val="005E1A18"/>
    <w:rsid w:val="005E6F0F"/>
    <w:rsid w:val="005F1CF5"/>
    <w:rsid w:val="005F4983"/>
    <w:rsid w:val="005F565E"/>
    <w:rsid w:val="00602902"/>
    <w:rsid w:val="00603B6C"/>
    <w:rsid w:val="00605418"/>
    <w:rsid w:val="00613D64"/>
    <w:rsid w:val="00613F96"/>
    <w:rsid w:val="0062342D"/>
    <w:rsid w:val="00625B59"/>
    <w:rsid w:val="00645F88"/>
    <w:rsid w:val="006554F6"/>
    <w:rsid w:val="00660F8C"/>
    <w:rsid w:val="0066281F"/>
    <w:rsid w:val="0068256D"/>
    <w:rsid w:val="00683719"/>
    <w:rsid w:val="00695298"/>
    <w:rsid w:val="006B2993"/>
    <w:rsid w:val="006B5FD0"/>
    <w:rsid w:val="006C2C1E"/>
    <w:rsid w:val="006C4492"/>
    <w:rsid w:val="006C4725"/>
    <w:rsid w:val="006C499D"/>
    <w:rsid w:val="006C6139"/>
    <w:rsid w:val="006C6670"/>
    <w:rsid w:val="006C78B7"/>
    <w:rsid w:val="006D131F"/>
    <w:rsid w:val="006D3B74"/>
    <w:rsid w:val="006D790F"/>
    <w:rsid w:val="006E2041"/>
    <w:rsid w:val="006F6029"/>
    <w:rsid w:val="0070052A"/>
    <w:rsid w:val="00701715"/>
    <w:rsid w:val="007069F3"/>
    <w:rsid w:val="00716E6B"/>
    <w:rsid w:val="00727D5C"/>
    <w:rsid w:val="0075504D"/>
    <w:rsid w:val="00755180"/>
    <w:rsid w:val="0077006E"/>
    <w:rsid w:val="00780F6C"/>
    <w:rsid w:val="00781CA1"/>
    <w:rsid w:val="007821FA"/>
    <w:rsid w:val="007932CF"/>
    <w:rsid w:val="00795232"/>
    <w:rsid w:val="007952FF"/>
    <w:rsid w:val="007A7C8E"/>
    <w:rsid w:val="007B31CD"/>
    <w:rsid w:val="007B3927"/>
    <w:rsid w:val="007B4766"/>
    <w:rsid w:val="007D3931"/>
    <w:rsid w:val="007E1923"/>
    <w:rsid w:val="007E685C"/>
    <w:rsid w:val="007F12CB"/>
    <w:rsid w:val="00806658"/>
    <w:rsid w:val="00817F75"/>
    <w:rsid w:val="00824F8D"/>
    <w:rsid w:val="00830B37"/>
    <w:rsid w:val="0083478F"/>
    <w:rsid w:val="008432B6"/>
    <w:rsid w:val="008446FD"/>
    <w:rsid w:val="00844CF4"/>
    <w:rsid w:val="00856C0A"/>
    <w:rsid w:val="0086365F"/>
    <w:rsid w:val="00885BAA"/>
    <w:rsid w:val="0089352D"/>
    <w:rsid w:val="00895C34"/>
    <w:rsid w:val="0089717A"/>
    <w:rsid w:val="008A2CFB"/>
    <w:rsid w:val="008A5A2D"/>
    <w:rsid w:val="008B7DF9"/>
    <w:rsid w:val="008D4A4F"/>
    <w:rsid w:val="008E7B08"/>
    <w:rsid w:val="008F44F7"/>
    <w:rsid w:val="008F6190"/>
    <w:rsid w:val="00910723"/>
    <w:rsid w:val="00911D20"/>
    <w:rsid w:val="009243B2"/>
    <w:rsid w:val="00925878"/>
    <w:rsid w:val="00937CC0"/>
    <w:rsid w:val="00946D4E"/>
    <w:rsid w:val="00952F2B"/>
    <w:rsid w:val="009667A3"/>
    <w:rsid w:val="00971553"/>
    <w:rsid w:val="00983EDB"/>
    <w:rsid w:val="00992F15"/>
    <w:rsid w:val="00993468"/>
    <w:rsid w:val="00993DE1"/>
    <w:rsid w:val="009A5745"/>
    <w:rsid w:val="009A73CA"/>
    <w:rsid w:val="009B3E66"/>
    <w:rsid w:val="009B5E48"/>
    <w:rsid w:val="009B7510"/>
    <w:rsid w:val="009B7B14"/>
    <w:rsid w:val="009D2886"/>
    <w:rsid w:val="009E5F8D"/>
    <w:rsid w:val="00A05849"/>
    <w:rsid w:val="00A13ACB"/>
    <w:rsid w:val="00A238D4"/>
    <w:rsid w:val="00A26FDF"/>
    <w:rsid w:val="00A27E27"/>
    <w:rsid w:val="00A46351"/>
    <w:rsid w:val="00A51B9C"/>
    <w:rsid w:val="00A54361"/>
    <w:rsid w:val="00A639B3"/>
    <w:rsid w:val="00A70BA2"/>
    <w:rsid w:val="00A71CF6"/>
    <w:rsid w:val="00A71E07"/>
    <w:rsid w:val="00A71FDD"/>
    <w:rsid w:val="00A72752"/>
    <w:rsid w:val="00A72B61"/>
    <w:rsid w:val="00A760C7"/>
    <w:rsid w:val="00A82296"/>
    <w:rsid w:val="00A95958"/>
    <w:rsid w:val="00A977E1"/>
    <w:rsid w:val="00AA1141"/>
    <w:rsid w:val="00AA6085"/>
    <w:rsid w:val="00AB1A0D"/>
    <w:rsid w:val="00AB79ED"/>
    <w:rsid w:val="00AC522F"/>
    <w:rsid w:val="00AC6250"/>
    <w:rsid w:val="00AD69A7"/>
    <w:rsid w:val="00AD78D3"/>
    <w:rsid w:val="00AE169C"/>
    <w:rsid w:val="00AE25FF"/>
    <w:rsid w:val="00AE30CD"/>
    <w:rsid w:val="00AE761D"/>
    <w:rsid w:val="00AF4B0B"/>
    <w:rsid w:val="00AF7C0E"/>
    <w:rsid w:val="00B27F03"/>
    <w:rsid w:val="00B33FF7"/>
    <w:rsid w:val="00B67ADF"/>
    <w:rsid w:val="00B70D0A"/>
    <w:rsid w:val="00B71E6A"/>
    <w:rsid w:val="00B80F54"/>
    <w:rsid w:val="00B83727"/>
    <w:rsid w:val="00B95A5D"/>
    <w:rsid w:val="00BA0C42"/>
    <w:rsid w:val="00BA1CBB"/>
    <w:rsid w:val="00BA2EE7"/>
    <w:rsid w:val="00BA506B"/>
    <w:rsid w:val="00BB5AF4"/>
    <w:rsid w:val="00BB62C9"/>
    <w:rsid w:val="00BB71EB"/>
    <w:rsid w:val="00BC34DE"/>
    <w:rsid w:val="00BF3F20"/>
    <w:rsid w:val="00C02DBF"/>
    <w:rsid w:val="00C07F94"/>
    <w:rsid w:val="00C126CF"/>
    <w:rsid w:val="00C143BC"/>
    <w:rsid w:val="00C1522F"/>
    <w:rsid w:val="00C22535"/>
    <w:rsid w:val="00C31A35"/>
    <w:rsid w:val="00C32112"/>
    <w:rsid w:val="00C45E7F"/>
    <w:rsid w:val="00C529EC"/>
    <w:rsid w:val="00C5409F"/>
    <w:rsid w:val="00C56EB7"/>
    <w:rsid w:val="00C6024C"/>
    <w:rsid w:val="00C64229"/>
    <w:rsid w:val="00C64625"/>
    <w:rsid w:val="00C70002"/>
    <w:rsid w:val="00C735E3"/>
    <w:rsid w:val="00C75EE2"/>
    <w:rsid w:val="00C81D05"/>
    <w:rsid w:val="00C83E90"/>
    <w:rsid w:val="00C87C85"/>
    <w:rsid w:val="00C92047"/>
    <w:rsid w:val="00C92EB0"/>
    <w:rsid w:val="00C94D05"/>
    <w:rsid w:val="00C95C57"/>
    <w:rsid w:val="00CA4F56"/>
    <w:rsid w:val="00CA5C27"/>
    <w:rsid w:val="00CC544F"/>
    <w:rsid w:val="00CD385B"/>
    <w:rsid w:val="00CE38BD"/>
    <w:rsid w:val="00CE6C3F"/>
    <w:rsid w:val="00CF7614"/>
    <w:rsid w:val="00D052E9"/>
    <w:rsid w:val="00D1307C"/>
    <w:rsid w:val="00D143B7"/>
    <w:rsid w:val="00D14698"/>
    <w:rsid w:val="00D15545"/>
    <w:rsid w:val="00D200A6"/>
    <w:rsid w:val="00D2206E"/>
    <w:rsid w:val="00D22118"/>
    <w:rsid w:val="00D22DAB"/>
    <w:rsid w:val="00D23B71"/>
    <w:rsid w:val="00D26CA6"/>
    <w:rsid w:val="00D3116F"/>
    <w:rsid w:val="00D42DFD"/>
    <w:rsid w:val="00D51219"/>
    <w:rsid w:val="00D60FF0"/>
    <w:rsid w:val="00D675E3"/>
    <w:rsid w:val="00D70C3D"/>
    <w:rsid w:val="00D7102C"/>
    <w:rsid w:val="00D776A9"/>
    <w:rsid w:val="00D92FE6"/>
    <w:rsid w:val="00D93137"/>
    <w:rsid w:val="00D93350"/>
    <w:rsid w:val="00DB56F7"/>
    <w:rsid w:val="00DB5F02"/>
    <w:rsid w:val="00DC1AAC"/>
    <w:rsid w:val="00DC271F"/>
    <w:rsid w:val="00DC485B"/>
    <w:rsid w:val="00DC5B72"/>
    <w:rsid w:val="00DD6414"/>
    <w:rsid w:val="00DF64A5"/>
    <w:rsid w:val="00DF68EA"/>
    <w:rsid w:val="00E06652"/>
    <w:rsid w:val="00E07F82"/>
    <w:rsid w:val="00E1593F"/>
    <w:rsid w:val="00E271AF"/>
    <w:rsid w:val="00E3270C"/>
    <w:rsid w:val="00E44CCC"/>
    <w:rsid w:val="00E4744A"/>
    <w:rsid w:val="00E519D2"/>
    <w:rsid w:val="00E60E66"/>
    <w:rsid w:val="00E67CDC"/>
    <w:rsid w:val="00E77C55"/>
    <w:rsid w:val="00E81312"/>
    <w:rsid w:val="00E940A2"/>
    <w:rsid w:val="00E94A71"/>
    <w:rsid w:val="00E95339"/>
    <w:rsid w:val="00EA4141"/>
    <w:rsid w:val="00EA6623"/>
    <w:rsid w:val="00EB1F38"/>
    <w:rsid w:val="00EB4FD3"/>
    <w:rsid w:val="00EB59F9"/>
    <w:rsid w:val="00EB74D6"/>
    <w:rsid w:val="00ED151C"/>
    <w:rsid w:val="00ED51EC"/>
    <w:rsid w:val="00ED6E19"/>
    <w:rsid w:val="00F069B4"/>
    <w:rsid w:val="00F079CB"/>
    <w:rsid w:val="00F11D23"/>
    <w:rsid w:val="00F13969"/>
    <w:rsid w:val="00F14829"/>
    <w:rsid w:val="00F17958"/>
    <w:rsid w:val="00F428F0"/>
    <w:rsid w:val="00F43982"/>
    <w:rsid w:val="00F57699"/>
    <w:rsid w:val="00F642F1"/>
    <w:rsid w:val="00F7224B"/>
    <w:rsid w:val="00F7693F"/>
    <w:rsid w:val="00F915B9"/>
    <w:rsid w:val="00F94BF2"/>
    <w:rsid w:val="00F9558E"/>
    <w:rsid w:val="00F96124"/>
    <w:rsid w:val="00F96D95"/>
    <w:rsid w:val="00F9725B"/>
    <w:rsid w:val="00FA2400"/>
    <w:rsid w:val="00FA555B"/>
    <w:rsid w:val="00FB3D58"/>
    <w:rsid w:val="00FC1738"/>
    <w:rsid w:val="00FC4843"/>
    <w:rsid w:val="00FE0583"/>
    <w:rsid w:val="00FE392A"/>
    <w:rsid w:val="00FE3F9B"/>
    <w:rsid w:val="00FF1A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66534"/>
  <w15:docId w15:val="{F039D19B-BE7B-4B44-B815-474D762AB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1954"/>
    <w:pPr>
      <w:overflowPunct w:val="0"/>
      <w:autoSpaceDE w:val="0"/>
      <w:autoSpaceDN w:val="0"/>
      <w:adjustRightInd w:val="0"/>
      <w:spacing w:line="276" w:lineRule="auto"/>
      <w:jc w:val="both"/>
      <w:textAlignment w:val="baseline"/>
    </w:pPr>
    <w:rPr>
      <w:rFonts w:ascii="Arial" w:hAnsi="Arial"/>
      <w:sz w:val="22"/>
    </w:rPr>
  </w:style>
  <w:style w:type="paragraph" w:styleId="berschrift1">
    <w:name w:val="heading 1"/>
    <w:basedOn w:val="Standard"/>
    <w:next w:val="Standard"/>
    <w:link w:val="berschrift1Zchn"/>
    <w:qFormat/>
    <w:rsid w:val="00885BAA"/>
    <w:pPr>
      <w:keepNext/>
      <w:numPr>
        <w:numId w:val="43"/>
      </w:numPr>
      <w:spacing w:before="360" w:after="240"/>
      <w:jc w:val="left"/>
      <w:outlineLvl w:val="0"/>
    </w:pPr>
    <w:rPr>
      <w:b/>
      <w:bCs/>
      <w:kern w:val="32"/>
      <w:szCs w:val="32"/>
    </w:rPr>
  </w:style>
  <w:style w:type="paragraph" w:styleId="berschrift2">
    <w:name w:val="heading 2"/>
    <w:basedOn w:val="Standard"/>
    <w:next w:val="Standard"/>
    <w:link w:val="berschrift2Zchn"/>
    <w:unhideWhenUsed/>
    <w:qFormat/>
    <w:rsid w:val="00885BAA"/>
    <w:pPr>
      <w:numPr>
        <w:ilvl w:val="1"/>
        <w:numId w:val="43"/>
      </w:numPr>
      <w:spacing w:before="240" w:after="240"/>
      <w:outlineLvl w:val="1"/>
    </w:pPr>
    <w:rPr>
      <w:bCs/>
      <w:iCs/>
      <w:szCs w:val="28"/>
    </w:rPr>
  </w:style>
  <w:style w:type="paragraph" w:styleId="berschrift3">
    <w:name w:val="heading 3"/>
    <w:basedOn w:val="Standard"/>
    <w:next w:val="Standard"/>
    <w:link w:val="berschrift3Zchn"/>
    <w:unhideWhenUsed/>
    <w:qFormat/>
    <w:rsid w:val="00885BAA"/>
    <w:pPr>
      <w:numPr>
        <w:ilvl w:val="2"/>
        <w:numId w:val="43"/>
      </w:numPr>
      <w:spacing w:before="240" w:after="240"/>
      <w:outlineLvl w:val="2"/>
    </w:pPr>
    <w:rPr>
      <w:bCs/>
      <w:szCs w:val="26"/>
    </w:rPr>
  </w:style>
  <w:style w:type="paragraph" w:styleId="berschrift4">
    <w:name w:val="heading 4"/>
    <w:basedOn w:val="Standard"/>
    <w:link w:val="berschrift4Zchn"/>
    <w:qFormat/>
    <w:rsid w:val="00175176"/>
    <w:pPr>
      <w:numPr>
        <w:ilvl w:val="3"/>
        <w:numId w:val="43"/>
      </w:numPr>
      <w:tabs>
        <w:tab w:val="num" w:pos="851"/>
      </w:tabs>
      <w:overflowPunct/>
      <w:autoSpaceDE/>
      <w:autoSpaceDN/>
      <w:adjustRightInd/>
      <w:spacing w:after="160" w:line="320" w:lineRule="atLeast"/>
      <w:textAlignment w:val="auto"/>
      <w:outlineLvl w:val="3"/>
    </w:pPr>
    <w:rPr>
      <w:bCs/>
      <w:kern w:val="4"/>
      <w:szCs w:val="28"/>
    </w:rPr>
  </w:style>
  <w:style w:type="paragraph" w:styleId="berschrift5">
    <w:name w:val="heading 5"/>
    <w:basedOn w:val="Standard"/>
    <w:next w:val="Standard"/>
    <w:qFormat/>
    <w:rsid w:val="00175176"/>
    <w:pPr>
      <w:keepNext/>
      <w:numPr>
        <w:ilvl w:val="4"/>
        <w:numId w:val="43"/>
      </w:numPr>
      <w:outlineLvl w:val="4"/>
    </w:pPr>
    <w:rPr>
      <w:b/>
      <w:sz w:val="16"/>
      <w:u w:val="single"/>
    </w:rPr>
  </w:style>
  <w:style w:type="paragraph" w:styleId="berschrift6">
    <w:name w:val="heading 6"/>
    <w:basedOn w:val="Standard"/>
    <w:next w:val="Standard"/>
    <w:link w:val="berschrift6Zchn"/>
    <w:qFormat/>
    <w:rsid w:val="00175176"/>
    <w:pPr>
      <w:numPr>
        <w:ilvl w:val="5"/>
        <w:numId w:val="43"/>
      </w:numPr>
      <w:overflowPunct/>
      <w:autoSpaceDE/>
      <w:autoSpaceDN/>
      <w:adjustRightInd/>
      <w:spacing w:line="320" w:lineRule="atLeast"/>
      <w:textAlignment w:val="auto"/>
      <w:outlineLvl w:val="5"/>
    </w:pPr>
    <w:rPr>
      <w:bCs/>
      <w:kern w:val="4"/>
      <w:szCs w:val="22"/>
    </w:rPr>
  </w:style>
  <w:style w:type="paragraph" w:styleId="berschrift7">
    <w:name w:val="heading 7"/>
    <w:basedOn w:val="Standard"/>
    <w:next w:val="Standard"/>
    <w:link w:val="berschrift7Zchn"/>
    <w:qFormat/>
    <w:rsid w:val="00175176"/>
    <w:pPr>
      <w:numPr>
        <w:ilvl w:val="6"/>
        <w:numId w:val="43"/>
      </w:numPr>
      <w:overflowPunct/>
      <w:autoSpaceDE/>
      <w:autoSpaceDN/>
      <w:adjustRightInd/>
      <w:spacing w:line="320" w:lineRule="atLeast"/>
      <w:textAlignment w:val="auto"/>
      <w:outlineLvl w:val="6"/>
    </w:pPr>
    <w:rPr>
      <w:kern w:val="4"/>
      <w:sz w:val="24"/>
      <w:szCs w:val="24"/>
    </w:rPr>
  </w:style>
  <w:style w:type="paragraph" w:styleId="berschrift8">
    <w:name w:val="heading 8"/>
    <w:basedOn w:val="Standard"/>
    <w:next w:val="Standard"/>
    <w:link w:val="berschrift8Zchn"/>
    <w:qFormat/>
    <w:rsid w:val="00175176"/>
    <w:pPr>
      <w:numPr>
        <w:ilvl w:val="7"/>
        <w:numId w:val="43"/>
      </w:numPr>
      <w:overflowPunct/>
      <w:autoSpaceDE/>
      <w:autoSpaceDN/>
      <w:adjustRightInd/>
      <w:spacing w:line="320" w:lineRule="atLeast"/>
      <w:textAlignment w:val="auto"/>
      <w:outlineLvl w:val="7"/>
    </w:pPr>
    <w:rPr>
      <w:iCs/>
      <w:kern w:val="4"/>
      <w:sz w:val="24"/>
      <w:szCs w:val="24"/>
    </w:rPr>
  </w:style>
  <w:style w:type="paragraph" w:styleId="berschrift9">
    <w:name w:val="heading 9"/>
    <w:basedOn w:val="Standard"/>
    <w:next w:val="Standard"/>
    <w:link w:val="berschrift9Zchn"/>
    <w:qFormat/>
    <w:rsid w:val="00175176"/>
    <w:pPr>
      <w:numPr>
        <w:ilvl w:val="8"/>
        <w:numId w:val="43"/>
      </w:numPr>
      <w:overflowPunct/>
      <w:autoSpaceDE/>
      <w:autoSpaceDN/>
      <w:adjustRightInd/>
      <w:spacing w:line="320" w:lineRule="atLeast"/>
      <w:textAlignment w:val="auto"/>
      <w:outlineLvl w:val="8"/>
    </w:pPr>
    <w:rPr>
      <w:rFonts w:cs="Arial"/>
      <w:kern w:val="4"/>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rsid w:val="004F7071"/>
  </w:style>
  <w:style w:type="paragraph" w:customStyle="1" w:styleId="Text">
    <w:name w:val="Text"/>
    <w:basedOn w:val="Standard"/>
    <w:rsid w:val="004F7071"/>
    <w:pPr>
      <w:overflowPunct/>
      <w:autoSpaceDE/>
      <w:autoSpaceDN/>
      <w:adjustRightInd/>
      <w:spacing w:after="60" w:line="220" w:lineRule="exact"/>
      <w:textAlignment w:val="auto"/>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semiHidden/>
    <w:unhideWhenUsed/>
    <w:rsid w:val="00175176"/>
    <w:rPr>
      <w:rFonts w:ascii="Tahoma" w:hAnsi="Tahoma" w:cs="Tahoma"/>
      <w:sz w:val="16"/>
      <w:szCs w:val="16"/>
    </w:rPr>
  </w:style>
  <w:style w:type="character" w:customStyle="1" w:styleId="SprechblasentextZchn">
    <w:name w:val="Sprechblasentext Zchn"/>
    <w:link w:val="Sprechblasentext"/>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rsid w:val="00885BAA"/>
    <w:rPr>
      <w:rFonts w:ascii="Arial" w:hAnsi="Arial"/>
      <w:b/>
      <w:bCs/>
      <w:kern w:val="32"/>
      <w:sz w:val="22"/>
      <w:szCs w:val="32"/>
    </w:rPr>
  </w:style>
  <w:style w:type="character" w:customStyle="1" w:styleId="berschrift2Zchn">
    <w:name w:val="Überschrift 2 Zchn"/>
    <w:link w:val="berschrift2"/>
    <w:rsid w:val="00885BAA"/>
    <w:rPr>
      <w:rFonts w:ascii="Arial" w:hAnsi="Arial"/>
      <w:bCs/>
      <w:iCs/>
      <w:sz w:val="22"/>
      <w:szCs w:val="28"/>
    </w:rPr>
  </w:style>
  <w:style w:type="paragraph" w:styleId="Listenabsatz">
    <w:name w:val="List Paragraph"/>
    <w:basedOn w:val="Standard"/>
    <w:link w:val="ListenabsatzZchn"/>
    <w:uiPriority w:val="34"/>
    <w:qFormat/>
    <w:rsid w:val="00B95A5D"/>
    <w:pPr>
      <w:overflowPunct/>
      <w:autoSpaceDE/>
      <w:autoSpaceDN/>
      <w:adjustRightInd/>
      <w:ind w:left="720"/>
      <w:contextualSpacing/>
      <w:textAlignment w:val="auto"/>
    </w:pPr>
    <w:rPr>
      <w:sz w:val="24"/>
      <w:szCs w:val="24"/>
    </w:rPr>
  </w:style>
  <w:style w:type="paragraph" w:customStyle="1" w:styleId="Vertrag">
    <w:name w:val="Vertrag"/>
    <w:basedOn w:val="Standard"/>
    <w:rsid w:val="00DF64A5"/>
    <w:pPr>
      <w:overflowPunct/>
      <w:autoSpaceDE/>
      <w:autoSpaceDN/>
      <w:adjustRightInd/>
      <w:spacing w:line="360" w:lineRule="auto"/>
      <w:textAlignment w:val="auto"/>
    </w:pPr>
  </w:style>
  <w:style w:type="character" w:customStyle="1" w:styleId="berschrift3Zchn">
    <w:name w:val="Überschrift 3 Zchn"/>
    <w:link w:val="berschrift3"/>
    <w:rsid w:val="00885BAA"/>
    <w:rPr>
      <w:rFonts w:ascii="Arial" w:hAnsi="Arial"/>
      <w:bCs/>
      <w:sz w:val="22"/>
      <w:szCs w:val="26"/>
    </w:rPr>
  </w:style>
  <w:style w:type="paragraph" w:styleId="Verzeichnis8">
    <w:name w:val="toc 8"/>
    <w:basedOn w:val="Standard"/>
    <w:next w:val="Standard"/>
    <w:autoRedefine/>
    <w:uiPriority w:val="39"/>
    <w:unhideWhenUsed/>
    <w:rsid w:val="00175176"/>
    <w:pPr>
      <w:ind w:left="1400"/>
    </w:pPr>
  </w:style>
  <w:style w:type="character" w:customStyle="1" w:styleId="berschrift4Zchn">
    <w:name w:val="Überschrift 4 Zchn"/>
    <w:basedOn w:val="Absatz-Standardschriftart"/>
    <w:link w:val="berschrift4"/>
    <w:rsid w:val="00175176"/>
    <w:rPr>
      <w:bCs/>
      <w:kern w:val="4"/>
      <w:sz w:val="22"/>
      <w:szCs w:val="28"/>
    </w:rPr>
  </w:style>
  <w:style w:type="character" w:customStyle="1" w:styleId="berschrift6Zchn">
    <w:name w:val="Überschrift 6 Zchn"/>
    <w:basedOn w:val="Absatz-Standardschriftart"/>
    <w:link w:val="berschrift6"/>
    <w:rsid w:val="00175176"/>
    <w:rPr>
      <w:bCs/>
      <w:kern w:val="4"/>
      <w:sz w:val="22"/>
      <w:szCs w:val="22"/>
    </w:rPr>
  </w:style>
  <w:style w:type="character" w:customStyle="1" w:styleId="berschrift7Zchn">
    <w:name w:val="Überschrift 7 Zchn"/>
    <w:basedOn w:val="Absatz-Standardschriftart"/>
    <w:link w:val="berschrift7"/>
    <w:rsid w:val="00175176"/>
    <w:rPr>
      <w:kern w:val="4"/>
      <w:sz w:val="24"/>
      <w:szCs w:val="24"/>
    </w:rPr>
  </w:style>
  <w:style w:type="character" w:customStyle="1" w:styleId="berschrift8Zchn">
    <w:name w:val="Überschrift 8 Zchn"/>
    <w:basedOn w:val="Absatz-Standardschriftart"/>
    <w:link w:val="berschrift8"/>
    <w:rsid w:val="00175176"/>
    <w:rPr>
      <w:iCs/>
      <w:kern w:val="4"/>
      <w:sz w:val="24"/>
      <w:szCs w:val="24"/>
    </w:rPr>
  </w:style>
  <w:style w:type="character" w:customStyle="1" w:styleId="berschrift9Zchn">
    <w:name w:val="Überschrift 9 Zchn"/>
    <w:basedOn w:val="Absatz-Standardschriftart"/>
    <w:link w:val="berschrift9"/>
    <w:rsid w:val="00175176"/>
    <w:rPr>
      <w:rFonts w:cs="Arial"/>
      <w:kern w:val="4"/>
      <w:sz w:val="22"/>
      <w:szCs w:val="22"/>
    </w:rPr>
  </w:style>
  <w:style w:type="paragraph" w:customStyle="1" w:styleId="StandardohneLeerzeile">
    <w:name w:val="Standard ohne Leerzeile"/>
    <w:basedOn w:val="Standard"/>
    <w:rsid w:val="00175176"/>
    <w:pPr>
      <w:overflowPunct/>
      <w:autoSpaceDE/>
      <w:autoSpaceDN/>
      <w:adjustRightInd/>
      <w:spacing w:line="320" w:lineRule="atLeast"/>
      <w:textAlignment w:val="auto"/>
    </w:pPr>
    <w:rPr>
      <w:kern w:val="4"/>
      <w:szCs w:val="24"/>
    </w:rPr>
  </w:style>
  <w:style w:type="paragraph" w:styleId="Verzeichnis1">
    <w:name w:val="toc 1"/>
    <w:basedOn w:val="Standard"/>
    <w:next w:val="Standard"/>
    <w:uiPriority w:val="39"/>
    <w:rsid w:val="00EB59F9"/>
    <w:pPr>
      <w:tabs>
        <w:tab w:val="right" w:leader="dot" w:pos="8874"/>
      </w:tabs>
      <w:overflowPunct/>
      <w:autoSpaceDE/>
      <w:autoSpaceDN/>
      <w:adjustRightInd/>
      <w:spacing w:before="320" w:line="320" w:lineRule="atLeast"/>
      <w:ind w:right="567"/>
      <w:textAlignment w:val="auto"/>
    </w:pPr>
    <w:rPr>
      <w:kern w:val="4"/>
      <w:szCs w:val="24"/>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uiPriority w:val="39"/>
    <w:rsid w:val="00175176"/>
    <w:pPr>
      <w:tabs>
        <w:tab w:val="right" w:pos="8874"/>
      </w:tabs>
      <w:overflowPunct/>
      <w:autoSpaceDE/>
      <w:autoSpaceDN/>
      <w:adjustRightInd/>
      <w:spacing w:line="320" w:lineRule="atLeast"/>
      <w:ind w:left="425" w:right="567" w:hanging="425"/>
      <w:textAlignment w:val="auto"/>
    </w:pPr>
    <w:rPr>
      <w:kern w:val="4"/>
      <w:szCs w:val="24"/>
    </w:rPr>
  </w:style>
  <w:style w:type="paragraph" w:styleId="Verzeichnis3">
    <w:name w:val="toc 3"/>
    <w:basedOn w:val="Standard"/>
    <w:next w:val="Standard"/>
    <w:uiPriority w:val="39"/>
    <w:rsid w:val="00175176"/>
    <w:pPr>
      <w:tabs>
        <w:tab w:val="right" w:pos="8874"/>
      </w:tabs>
      <w:overflowPunct/>
      <w:autoSpaceDE/>
      <w:autoSpaceDN/>
      <w:adjustRightInd/>
      <w:spacing w:line="320" w:lineRule="atLeast"/>
      <w:ind w:left="440"/>
      <w:textAlignment w:val="auto"/>
    </w:pPr>
    <w:rPr>
      <w:kern w:val="4"/>
      <w:szCs w:val="24"/>
    </w:rPr>
  </w:style>
  <w:style w:type="paragraph" w:styleId="Verzeichnis4">
    <w:name w:val="toc 4"/>
    <w:basedOn w:val="Standard"/>
    <w:next w:val="Standard"/>
    <w:autoRedefine/>
    <w:uiPriority w:val="39"/>
    <w:rsid w:val="00175176"/>
    <w:pPr>
      <w:overflowPunct/>
      <w:autoSpaceDE/>
      <w:autoSpaceDN/>
      <w:adjustRightInd/>
      <w:spacing w:line="320" w:lineRule="atLeast"/>
      <w:ind w:left="660"/>
      <w:textAlignment w:val="auto"/>
    </w:pPr>
    <w:rPr>
      <w:kern w:val="4"/>
      <w:szCs w:val="24"/>
    </w:rPr>
  </w:style>
  <w:style w:type="paragraph" w:styleId="Verzeichnis5">
    <w:name w:val="toc 5"/>
    <w:basedOn w:val="Standard"/>
    <w:next w:val="Standard"/>
    <w:autoRedefine/>
    <w:uiPriority w:val="39"/>
    <w:rsid w:val="00175176"/>
    <w:pPr>
      <w:overflowPunct/>
      <w:autoSpaceDE/>
      <w:autoSpaceDN/>
      <w:adjustRightInd/>
      <w:spacing w:line="320" w:lineRule="atLeast"/>
      <w:ind w:left="880"/>
      <w:textAlignment w:val="auto"/>
    </w:pPr>
    <w:rPr>
      <w:kern w:val="4"/>
      <w:szCs w:val="24"/>
    </w:rPr>
  </w:style>
  <w:style w:type="paragraph" w:styleId="Verzeichnis6">
    <w:name w:val="toc 6"/>
    <w:basedOn w:val="Standard"/>
    <w:next w:val="Standard"/>
    <w:autoRedefine/>
    <w:uiPriority w:val="39"/>
    <w:rsid w:val="00175176"/>
    <w:pPr>
      <w:overflowPunct/>
      <w:autoSpaceDE/>
      <w:autoSpaceDN/>
      <w:adjustRightInd/>
      <w:spacing w:line="320" w:lineRule="atLeast"/>
      <w:ind w:left="1100"/>
      <w:textAlignment w:val="auto"/>
    </w:pPr>
    <w:rPr>
      <w:kern w:val="4"/>
      <w:szCs w:val="24"/>
    </w:rPr>
  </w:style>
  <w:style w:type="paragraph" w:styleId="Verzeichnis7">
    <w:name w:val="toc 7"/>
    <w:basedOn w:val="Standard"/>
    <w:next w:val="Standard"/>
    <w:autoRedefine/>
    <w:uiPriority w:val="39"/>
    <w:rsid w:val="00175176"/>
    <w:pPr>
      <w:overflowPunct/>
      <w:autoSpaceDE/>
      <w:autoSpaceDN/>
      <w:adjustRightInd/>
      <w:spacing w:line="320" w:lineRule="atLeast"/>
      <w:ind w:left="1320"/>
      <w:textAlignment w:val="auto"/>
    </w:pPr>
    <w:rPr>
      <w:kern w:val="4"/>
      <w:szCs w:val="24"/>
    </w:rPr>
  </w:style>
  <w:style w:type="paragraph" w:styleId="Verzeichnis9">
    <w:name w:val="toc 9"/>
    <w:basedOn w:val="Standard"/>
    <w:next w:val="Standard"/>
    <w:autoRedefine/>
    <w:uiPriority w:val="39"/>
    <w:rsid w:val="00175176"/>
    <w:pPr>
      <w:overflowPunct/>
      <w:autoSpaceDE/>
      <w:autoSpaceDN/>
      <w:adjustRightInd/>
      <w:spacing w:line="320" w:lineRule="atLeast"/>
      <w:ind w:left="1760"/>
      <w:textAlignment w:val="auto"/>
    </w:pPr>
    <w:rPr>
      <w:kern w:val="4"/>
      <w:szCs w:val="24"/>
    </w:rPr>
  </w:style>
  <w:style w:type="paragraph" w:styleId="Aufzhlungszeichen">
    <w:name w:val="List Bullet"/>
    <w:basedOn w:val="Standard"/>
    <w:autoRedefine/>
    <w:rsid w:val="00175176"/>
    <w:pPr>
      <w:numPr>
        <w:numId w:val="1"/>
      </w:numPr>
      <w:overflowPunct/>
      <w:autoSpaceDE/>
      <w:autoSpaceDN/>
      <w:adjustRightInd/>
      <w:spacing w:after="320" w:line="320" w:lineRule="atLeast"/>
      <w:textAlignment w:val="auto"/>
    </w:pPr>
    <w:rPr>
      <w:kern w:val="4"/>
      <w:szCs w:val="24"/>
    </w:rPr>
  </w:style>
  <w:style w:type="paragraph" w:styleId="Aufzhlungszeichen2">
    <w:name w:val="List Bullet 2"/>
    <w:basedOn w:val="Standard"/>
    <w:autoRedefine/>
    <w:rsid w:val="00175176"/>
    <w:pPr>
      <w:numPr>
        <w:numId w:val="2"/>
      </w:numPr>
      <w:overflowPunct/>
      <w:autoSpaceDE/>
      <w:autoSpaceDN/>
      <w:adjustRightInd/>
      <w:spacing w:after="320" w:line="320" w:lineRule="atLeast"/>
      <w:textAlignment w:val="auto"/>
    </w:pPr>
    <w:rPr>
      <w:kern w:val="4"/>
      <w:szCs w:val="24"/>
    </w:rPr>
  </w:style>
  <w:style w:type="paragraph" w:styleId="Aufzhlungszeichen3">
    <w:name w:val="List Bullet 3"/>
    <w:basedOn w:val="Standard"/>
    <w:autoRedefine/>
    <w:rsid w:val="00175176"/>
    <w:pPr>
      <w:numPr>
        <w:numId w:val="3"/>
      </w:numPr>
      <w:overflowPunct/>
      <w:autoSpaceDE/>
      <w:autoSpaceDN/>
      <w:adjustRightInd/>
      <w:spacing w:after="320" w:line="320" w:lineRule="atLeast"/>
      <w:textAlignment w:val="auto"/>
    </w:pPr>
    <w:rPr>
      <w:kern w:val="4"/>
      <w:szCs w:val="24"/>
    </w:rPr>
  </w:style>
  <w:style w:type="paragraph" w:styleId="Aufzhlungszeichen4">
    <w:name w:val="List Bullet 4"/>
    <w:basedOn w:val="Standard"/>
    <w:autoRedefine/>
    <w:rsid w:val="00175176"/>
    <w:pPr>
      <w:numPr>
        <w:numId w:val="4"/>
      </w:numPr>
      <w:overflowPunct/>
      <w:autoSpaceDE/>
      <w:autoSpaceDN/>
      <w:adjustRightInd/>
      <w:spacing w:after="320" w:line="320" w:lineRule="atLeast"/>
      <w:textAlignment w:val="auto"/>
    </w:pPr>
    <w:rPr>
      <w:kern w:val="4"/>
      <w:szCs w:val="24"/>
    </w:rPr>
  </w:style>
  <w:style w:type="paragraph" w:styleId="Aufzhlungszeichen5">
    <w:name w:val="List Bullet 5"/>
    <w:basedOn w:val="Standard"/>
    <w:autoRedefine/>
    <w:rsid w:val="00175176"/>
    <w:pPr>
      <w:numPr>
        <w:numId w:val="5"/>
      </w:numPr>
      <w:overflowPunct/>
      <w:autoSpaceDE/>
      <w:autoSpaceDN/>
      <w:adjustRightInd/>
      <w:spacing w:after="320" w:line="320" w:lineRule="atLeast"/>
      <w:textAlignment w:val="auto"/>
    </w:pPr>
    <w:rPr>
      <w:kern w:val="4"/>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6"/>
      </w:numPr>
      <w:overflowPunct/>
      <w:autoSpaceDE/>
      <w:autoSpaceDN/>
      <w:adjustRightInd/>
      <w:spacing w:after="240" w:line="360" w:lineRule="auto"/>
      <w:textAlignment w:val="auto"/>
    </w:pPr>
    <w:rPr>
      <w:rFonts w:cs="Arial"/>
    </w:rPr>
  </w:style>
  <w:style w:type="paragraph" w:customStyle="1" w:styleId="berschriftVertrag">
    <w:name w:val="Überschrift Vertrag"/>
    <w:basedOn w:val="Standard"/>
    <w:rsid w:val="00175176"/>
    <w:pPr>
      <w:overflowPunct/>
      <w:autoSpaceDE/>
      <w:autoSpaceDN/>
      <w:adjustRightInd/>
      <w:spacing w:before="80" w:after="320" w:line="400" w:lineRule="atLeast"/>
      <w:textAlignment w:val="auto"/>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semiHidden/>
    <w:rsid w:val="00175176"/>
    <w:pPr>
      <w:overflowPunct/>
      <w:autoSpaceDE/>
      <w:autoSpaceDN/>
      <w:adjustRightInd/>
      <w:textAlignment w:val="auto"/>
    </w:pPr>
  </w:style>
  <w:style w:type="character" w:customStyle="1" w:styleId="KommentartextZchn">
    <w:name w:val="Kommentartext Zchn"/>
    <w:basedOn w:val="Absatz-Standardschriftart"/>
    <w:link w:val="Kommentartext"/>
    <w:semiHidden/>
    <w:rsid w:val="00175176"/>
  </w:style>
  <w:style w:type="character" w:styleId="Kommentarzeichen">
    <w:name w:val="annotation reference"/>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character" w:customStyle="1" w:styleId="KopfzeileZchn">
    <w:name w:val="Kopfzeile Zchn"/>
    <w:basedOn w:val="Absatz-Standardschriftart"/>
    <w:link w:val="Kopfzeile"/>
    <w:uiPriority w:val="99"/>
    <w:locked/>
    <w:rsid w:val="00BA1CBB"/>
  </w:style>
  <w:style w:type="character" w:customStyle="1" w:styleId="ListenabsatzZchn">
    <w:name w:val="Listenabsatz Zchn"/>
    <w:link w:val="Listenabsatz"/>
    <w:uiPriority w:val="99"/>
    <w:rsid w:val="00645F88"/>
    <w:rPr>
      <w:sz w:val="24"/>
      <w:szCs w:val="24"/>
    </w:rPr>
  </w:style>
  <w:style w:type="character" w:styleId="NichtaufgelsteErwhnung">
    <w:name w:val="Unresolved Mention"/>
    <w:basedOn w:val="Absatz-Standardschriftart"/>
    <w:uiPriority w:val="99"/>
    <w:semiHidden/>
    <w:unhideWhenUsed/>
    <w:rsid w:val="008432B6"/>
    <w:rPr>
      <w:color w:val="605E5C"/>
      <w:shd w:val="clear" w:color="auto" w:fill="E1DFDD"/>
    </w:rPr>
  </w:style>
  <w:style w:type="character" w:styleId="Fett">
    <w:name w:val="Strong"/>
    <w:basedOn w:val="Absatz-Standardschriftart"/>
    <w:uiPriority w:val="22"/>
    <w:qFormat/>
    <w:rsid w:val="00374E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 w:id="1553738091">
      <w:bodyDiv w:val="1"/>
      <w:marLeft w:val="0"/>
      <w:marRight w:val="0"/>
      <w:marTop w:val="0"/>
      <w:marBottom w:val="0"/>
      <w:divBdr>
        <w:top w:val="none" w:sz="0" w:space="0" w:color="auto"/>
        <w:left w:val="none" w:sz="0" w:space="0" w:color="auto"/>
        <w:bottom w:val="none" w:sz="0" w:space="0" w:color="auto"/>
        <w:right w:val="none" w:sz="0" w:space="0" w:color="auto"/>
      </w:divBdr>
    </w:div>
    <w:div w:id="1597397664">
      <w:bodyDiv w:val="1"/>
      <w:marLeft w:val="0"/>
      <w:marRight w:val="0"/>
      <w:marTop w:val="0"/>
      <w:marBottom w:val="0"/>
      <w:divBdr>
        <w:top w:val="none" w:sz="0" w:space="0" w:color="auto"/>
        <w:left w:val="none" w:sz="0" w:space="0" w:color="auto"/>
        <w:bottom w:val="none" w:sz="0" w:space="0" w:color="auto"/>
        <w:right w:val="none" w:sz="0" w:space="0" w:color="auto"/>
      </w:divBdr>
    </w:div>
    <w:div w:id="180507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9140933b-2ed1-466c-b9ba-a5d99196340d</BSO999929>
</file>

<file path=customXml/itemProps1.xml><?xml version="1.0" encoding="utf-8"?>
<ds:datastoreItem xmlns:ds="http://schemas.openxmlformats.org/officeDocument/2006/customXml" ds:itemID="{4E71D175-820C-4321-B05D-4E4090D87DA7}">
  <ds:schemaRefs>
    <ds:schemaRef ds:uri="http://schemas.openxmlformats.org/officeDocument/2006/bibliography"/>
  </ds:schemaRefs>
</ds:datastoreItem>
</file>

<file path=customXml/itemProps2.xml><?xml version="1.0" encoding="utf-8"?>
<ds:datastoreItem xmlns:ds="http://schemas.openxmlformats.org/officeDocument/2006/customXml" ds:itemID="{B2CB2A35-5A6C-42CA-A585-B2F8C01BA77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5934</Words>
  <Characters>37390</Characters>
  <Application>Microsoft Office Word</Application>
  <DocSecurity>0</DocSecurity>
  <Lines>311</Lines>
  <Paragraphs>86</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43238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Vera Starr</cp:lastModifiedBy>
  <cp:revision>19</cp:revision>
  <cp:lastPrinted>2026-04-24T07:07:00Z</cp:lastPrinted>
  <dcterms:created xsi:type="dcterms:W3CDTF">2026-01-26T13:21:00Z</dcterms:created>
  <dcterms:modified xsi:type="dcterms:W3CDTF">2026-04-24T07:08:00Z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